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61DF" w14:textId="77777777" w:rsidR="00F90F85" w:rsidRPr="00753F43" w:rsidRDefault="00F90F85" w:rsidP="00F90F85">
      <w:pPr>
        <w:tabs>
          <w:tab w:val="center" w:pos="4252"/>
          <w:tab w:val="right" w:pos="8789"/>
        </w:tabs>
        <w:autoSpaceDE w:val="0"/>
        <w:autoSpaceDN w:val="0"/>
        <w:snapToGrid w:val="0"/>
        <w:ind w:right="-1"/>
        <w:jc w:val="right"/>
        <w:rPr>
          <w:rFonts w:ascii="Arial" w:hAnsi="Arial" w:cs="Arial"/>
        </w:rPr>
      </w:pPr>
      <w:bookmarkStart w:id="0" w:name="_Hlk194219387"/>
      <w:r w:rsidRPr="00753F43">
        <w:rPr>
          <w:rFonts w:ascii="Arial" w:hAnsi="Arial" w:cs="Arial"/>
        </w:rPr>
        <w:t xml:space="preserve">　　　　　　　　</w:t>
      </w:r>
    </w:p>
    <w:bookmarkEnd w:id="0"/>
    <w:p w14:paraId="6ECC7E7A" w14:textId="77777777" w:rsidR="00F90F85" w:rsidRPr="00753F43" w:rsidRDefault="002D6956" w:rsidP="00F90F85">
      <w:pPr>
        <w:tabs>
          <w:tab w:val="center" w:pos="4252"/>
          <w:tab w:val="right" w:pos="8504"/>
        </w:tabs>
        <w:autoSpaceDE w:val="0"/>
        <w:autoSpaceDN w:val="0"/>
        <w:snapToGrid w:val="0"/>
        <w:ind w:right="357"/>
        <w:rPr>
          <w:rFonts w:ascii="Arial" w:hAnsi="Arial" w:cs="Arial"/>
          <w:szCs w:val="21"/>
        </w:rPr>
      </w:pPr>
      <w:r w:rsidRPr="00753F43">
        <w:rPr>
          <w:rFonts w:ascii="Arial" w:hAnsi="Arial" w:cs="Arial"/>
          <w:lang w:eastAsia="ja-JP"/>
        </w:rPr>
        <w:t>F</w:t>
      </w:r>
      <w:r w:rsidR="00F90F85" w:rsidRPr="00753F43">
        <w:rPr>
          <w:rFonts w:ascii="Arial" w:hAnsi="Arial" w:cs="Arial"/>
        </w:rPr>
        <w:t>orm 21-3 (Article 246-5)</w:t>
      </w:r>
    </w:p>
    <w:p w14:paraId="361CFFB0" w14:textId="2EC813D3" w:rsidR="00F90F85" w:rsidRPr="00753F43" w:rsidRDefault="00C829A2" w:rsidP="00F90F85">
      <w:pPr>
        <w:autoSpaceDE w:val="0"/>
        <w:autoSpaceDN w:val="0"/>
        <w:jc w:val="right"/>
        <w:rPr>
          <w:rFonts w:ascii="Arial" w:hAnsi="Arial" w:cs="Arial"/>
        </w:rPr>
      </w:pPr>
      <w:r w:rsidRPr="00753F43">
        <w:rPr>
          <w:rFonts w:ascii="Arial" w:hAnsi="Arial" w:cs="Arial"/>
          <w:noProof/>
        </w:rPr>
        <mc:AlternateContent>
          <mc:Choice Requires="wps">
            <w:drawing>
              <wp:anchor distT="0" distB="0" distL="114300" distR="114300" simplePos="0" relativeHeight="251658240" behindDoc="0" locked="0" layoutInCell="1" allowOverlap="1" wp14:anchorId="38D3EC6F" wp14:editId="3EB7DDE3">
                <wp:simplePos x="0" y="0"/>
                <wp:positionH relativeFrom="column">
                  <wp:posOffset>3471545</wp:posOffset>
                </wp:positionH>
                <wp:positionV relativeFrom="paragraph">
                  <wp:posOffset>215265</wp:posOffset>
                </wp:positionV>
                <wp:extent cx="1858645" cy="5416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8639" w14:textId="05C7891B" w:rsidR="003F3F45" w:rsidRPr="008A1B70" w:rsidRDefault="003F3F45" w:rsidP="00F90F85">
                            <w:pPr>
                              <w:rPr>
                                <w:sz w:val="14"/>
                              </w:rPr>
                            </w:pPr>
                            <w:r w:rsidRPr="008A1B70">
                              <w:rPr>
                                <w:sz w:val="14"/>
                              </w:rPr>
                              <w:t>From:</w:t>
                            </w:r>
                            <w:r>
                              <w:rPr>
                                <w:rFonts w:hint="eastAsia"/>
                                <w:sz w:val="14"/>
                                <w:lang w:eastAsia="ja-JP"/>
                              </w:rPr>
                              <w:t xml:space="preserve">    </w:t>
                            </w:r>
                            <w:r w:rsidR="007952DE">
                              <w:rPr>
                                <w:rFonts w:hint="eastAsia"/>
                                <w:sz w:val="14"/>
                                <w:lang w:eastAsia="ja-JP"/>
                              </w:rPr>
                              <w:t>01/19/2024</w:t>
                            </w:r>
                          </w:p>
                          <w:p w14:paraId="48E6346A" w14:textId="78C76FD8" w:rsidR="003F3F45" w:rsidRPr="008A1B70" w:rsidRDefault="003F3F45" w:rsidP="00F90F85">
                            <w:pPr>
                              <w:rPr>
                                <w:sz w:val="14"/>
                              </w:rPr>
                            </w:pPr>
                            <w:r w:rsidRPr="008A1B70">
                              <w:rPr>
                                <w:sz w:val="14"/>
                              </w:rPr>
                              <w:t xml:space="preserve">To: </w:t>
                            </w:r>
                            <w:r>
                              <w:rPr>
                                <w:rFonts w:hint="eastAsia"/>
                                <w:sz w:val="14"/>
                                <w:lang w:eastAsia="ja-JP"/>
                              </w:rPr>
                              <w:t xml:space="preserve">      </w:t>
                            </w:r>
                            <w:r w:rsidR="007952DE">
                              <w:rPr>
                                <w:rFonts w:hint="eastAsia"/>
                                <w:sz w:val="14"/>
                                <w:lang w:eastAsia="ja-JP"/>
                              </w:rPr>
                              <w:t>12/31/2024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3EC6F" id="_x0000_t202" coordsize="21600,21600" o:spt="202" path="m,l,21600r21600,l21600,xe">
                <v:stroke joinstyle="miter"/>
                <v:path gradientshapeok="t" o:connecttype="rect"/>
              </v:shapetype>
              <v:shape id="テキスト ボックス 6" o:spid="_x0000_s1026" type="#_x0000_t202" style="position:absolute;left:0;text-align:left;margin-left:273.35pt;margin-top:16.95pt;width:146.3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" filled="f" stroked="f">
                <v:textbox>
                  <w:txbxContent>
                    <w:p w14:paraId="6CEC8639" w14:textId="05C7891B" w:rsidR="003F3F45" w:rsidRPr="008A1B70" w:rsidRDefault="003F3F45" w:rsidP="00F90F85">
                      <w:pPr>
                        <w:rPr>
                          <w:sz w:val="14"/>
                        </w:rPr>
                      </w:pPr>
                      <w:r w:rsidRPr="008A1B70">
                        <w:rPr>
                          <w:sz w:val="14"/>
                        </w:rPr>
                        <w:t>From:</w:t>
                      </w:r>
                      <w:r>
                        <w:rPr>
                          <w:rFonts w:hint="eastAsia"/>
                          <w:sz w:val="14"/>
                          <w:lang w:eastAsia="ja-JP"/>
                        </w:rPr>
                        <w:t xml:space="preserve">    </w:t>
                      </w:r>
                      <w:r w:rsidR="007952DE">
                        <w:rPr>
                          <w:rFonts w:hint="eastAsia"/>
                          <w:sz w:val="14"/>
                          <w:lang w:eastAsia="ja-JP"/>
                        </w:rPr>
                        <w:t>01/19/2024</w:t>
                      </w:r>
                    </w:p>
                    <w:p w14:paraId="48E6346A" w14:textId="78C76FD8" w:rsidR="003F3F45" w:rsidRPr="008A1B70" w:rsidRDefault="003F3F45" w:rsidP="00F90F85">
                      <w:pPr>
                        <w:rPr>
                          <w:sz w:val="14"/>
                        </w:rPr>
                      </w:pPr>
                      <w:r w:rsidRPr="008A1B70">
                        <w:rPr>
                          <w:sz w:val="14"/>
                        </w:rPr>
                        <w:t xml:space="preserve">To: </w:t>
                      </w:r>
                      <w:r>
                        <w:rPr>
                          <w:rFonts w:hint="eastAsia"/>
                          <w:sz w:val="14"/>
                          <w:lang w:eastAsia="ja-JP"/>
                        </w:rPr>
                        <w:t xml:space="preserve">      </w:t>
                      </w:r>
                      <w:r w:rsidR="007952DE">
                        <w:rPr>
                          <w:rFonts w:hint="eastAsia"/>
                          <w:sz w:val="14"/>
                          <w:lang w:eastAsia="ja-JP"/>
                        </w:rPr>
                        <w:t>12/31/2024</w:t>
                      </w:r>
                    </w:p>
                  </w:txbxContent>
                </v:textbox>
              </v:shape>
            </w:pict>
          </mc:Fallback>
        </mc:AlternateContent>
      </w:r>
      <w:r w:rsidR="00F90F85" w:rsidRPr="00753F43">
        <w:rPr>
          <w:rFonts w:ascii="Arial" w:hAnsi="Arial" w:cs="Arial"/>
        </w:rPr>
        <w:t>(</w:t>
      </w:r>
      <w:r w:rsidR="0078382B" w:rsidRPr="00753F43">
        <w:rPr>
          <w:rFonts w:ascii="Arial" w:hAnsi="Arial" w:cs="Arial"/>
          <w:lang w:eastAsia="ja-JP"/>
        </w:rPr>
        <w:t>letter</w:t>
      </w:r>
      <w:r w:rsidR="00F90F85" w:rsidRPr="00753F43">
        <w:rPr>
          <w:rFonts w:ascii="Arial" w:hAnsi="Arial" w:cs="Arial"/>
        </w:rPr>
        <w:t>)</w:t>
      </w:r>
    </w:p>
    <w:p w14:paraId="1189D609" w14:textId="65469BCB" w:rsidR="00F90F85" w:rsidRPr="00753F43" w:rsidRDefault="00C829A2" w:rsidP="00F90F85">
      <w:pPr>
        <w:autoSpaceDE w:val="0"/>
        <w:autoSpaceDN w:val="0"/>
        <w:adjustRightInd w:val="0"/>
        <w:spacing w:line="225" w:lineRule="exact"/>
        <w:rPr>
          <w:rFonts w:ascii="Arial" w:hAnsi="Arial" w:cs="Arial"/>
          <w:spacing w:val="2"/>
          <w:szCs w:val="21"/>
        </w:rPr>
      </w:pPr>
      <w:r w:rsidRPr="00753F43">
        <w:rPr>
          <w:rFonts w:ascii="Arial" w:hAnsi="Arial" w:cs="Arial"/>
          <w:noProof/>
        </w:rPr>
        <mc:AlternateContent>
          <mc:Choice Requires="wps">
            <w:drawing>
              <wp:anchor distT="0" distB="0" distL="114300" distR="114300" simplePos="0" relativeHeight="251657216" behindDoc="0" locked="0" layoutInCell="1" allowOverlap="1" wp14:anchorId="35223372" wp14:editId="23328C8C">
                <wp:simplePos x="0" y="0"/>
                <wp:positionH relativeFrom="column">
                  <wp:posOffset>3406775</wp:posOffset>
                </wp:positionH>
                <wp:positionV relativeFrom="paragraph">
                  <wp:posOffset>78105</wp:posOffset>
                </wp:positionV>
                <wp:extent cx="2045335" cy="416560"/>
                <wp:effectExtent l="0" t="0" r="0" b="25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6A460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8.25pt;margin-top:6.15pt;width:161.0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"/>
            </w:pict>
          </mc:Fallback>
        </mc:AlternateContent>
      </w:r>
      <w:r w:rsidR="00F90F85" w:rsidRPr="00753F43">
        <w:rPr>
          <w:rFonts w:ascii="Arial" w:hAnsi="Arial" w:cs="Arial"/>
          <w:spacing w:val="2"/>
        </w:rPr>
        <w:t xml:space="preserve">　　　　　　　　　　　　　　　　　　　</w:t>
      </w:r>
    </w:p>
    <w:p w14:paraId="6FE4DB9A" w14:textId="23708F2D" w:rsidR="00F90F85" w:rsidRPr="00753F43" w:rsidRDefault="00F90F85" w:rsidP="008A1B70">
      <w:pPr>
        <w:autoSpaceDE w:val="0"/>
        <w:autoSpaceDN w:val="0"/>
        <w:ind w:left="840" w:firstLine="840"/>
        <w:rPr>
          <w:rFonts w:ascii="Arial" w:hAnsi="Arial" w:cs="Arial"/>
          <w:sz w:val="16"/>
          <w:lang w:eastAsia="ja-JP"/>
        </w:rPr>
      </w:pPr>
      <w:r w:rsidRPr="00753F43">
        <w:rPr>
          <w:rFonts w:ascii="Arial" w:hAnsi="Arial" w:cs="Arial"/>
          <w:sz w:val="16"/>
        </w:rPr>
        <w:t xml:space="preserve">Explanatory document for </w:t>
      </w:r>
      <w:r w:rsidR="002D6956" w:rsidRPr="00753F43">
        <w:rPr>
          <w:rFonts w:ascii="Arial" w:hAnsi="Arial" w:cs="Arial"/>
          <w:sz w:val="16"/>
          <w:lang w:eastAsia="ja-JP"/>
        </w:rPr>
        <w:t xml:space="preserve">the </w:t>
      </w:r>
      <w:r w:rsidR="007952DE">
        <w:rPr>
          <w:rFonts w:ascii="Arial" w:hAnsi="Arial" w:cs="Arial" w:hint="eastAsia"/>
          <w:sz w:val="16"/>
          <w:lang w:eastAsia="ja-JP"/>
        </w:rPr>
        <w:t>1st</w:t>
      </w:r>
      <w:r w:rsidR="002D6956" w:rsidRPr="00753F43">
        <w:rPr>
          <w:rFonts w:ascii="Arial" w:hAnsi="Arial" w:cs="Arial"/>
          <w:sz w:val="16"/>
          <w:lang w:eastAsia="ja-JP"/>
        </w:rPr>
        <w:t xml:space="preserve"> term</w:t>
      </w:r>
    </w:p>
    <w:p w14:paraId="39C995F6" w14:textId="77777777" w:rsidR="00F90F85" w:rsidRPr="00753F43" w:rsidRDefault="00F90F85" w:rsidP="00F90F85">
      <w:pPr>
        <w:autoSpaceDE w:val="0"/>
        <w:autoSpaceDN w:val="0"/>
        <w:adjustRightInd w:val="0"/>
        <w:spacing w:line="225" w:lineRule="exact"/>
        <w:rPr>
          <w:rFonts w:ascii="Arial" w:hAnsi="Arial" w:cs="Arial"/>
          <w:spacing w:val="2"/>
          <w:szCs w:val="21"/>
        </w:rPr>
      </w:pPr>
    </w:p>
    <w:p w14:paraId="058AD151" w14:textId="1063D579" w:rsidR="00F90F85" w:rsidRPr="00753F43" w:rsidRDefault="00F90F85" w:rsidP="00F90F85">
      <w:pPr>
        <w:autoSpaceDE w:val="0"/>
        <w:autoSpaceDN w:val="0"/>
        <w:jc w:val="right"/>
        <w:rPr>
          <w:rFonts w:ascii="Arial" w:hAnsi="Arial" w:cs="Arial"/>
        </w:rPr>
      </w:pPr>
      <w:r w:rsidRPr="00753F43">
        <w:rPr>
          <w:rFonts w:ascii="Arial" w:hAnsi="Arial" w:cs="Arial"/>
        </w:rPr>
        <w:t xml:space="preserve">Date: </w:t>
      </w:r>
      <w:r w:rsidR="007952DE">
        <w:rPr>
          <w:rFonts w:ascii="Arial" w:hAnsi="Arial" w:cs="Arial" w:hint="eastAsia"/>
          <w:lang w:eastAsia="ja-JP"/>
        </w:rPr>
        <w:t>03/31/2025</w:t>
      </w:r>
      <w:r w:rsidRPr="00753F43">
        <w:rPr>
          <w:rFonts w:ascii="Arial" w:hAnsi="Arial" w:cs="Arial"/>
          <w:u w:val="single"/>
        </w:rPr>
        <w:t xml:space="preserve">      </w:t>
      </w:r>
    </w:p>
    <w:p w14:paraId="0CF14AE1" w14:textId="77777777" w:rsidR="007952DE" w:rsidRDefault="00F90F85" w:rsidP="00F90F85">
      <w:pPr>
        <w:autoSpaceDE w:val="0"/>
        <w:autoSpaceDN w:val="0"/>
        <w:rPr>
          <w:rFonts w:ascii="Arial" w:hAnsi="Arial" w:cs="Arial"/>
          <w:lang w:eastAsia="ja-JP"/>
        </w:rPr>
      </w:pPr>
      <w:r w:rsidRPr="00753F43">
        <w:rPr>
          <w:rFonts w:ascii="Arial" w:hAnsi="Arial" w:cs="Arial"/>
        </w:rPr>
        <w:t xml:space="preserve">　　　　　　　　　　　　　　　　　　　　　　　</w:t>
      </w:r>
      <w:r w:rsidR="002D6956" w:rsidRPr="00753F43">
        <w:rPr>
          <w:rFonts w:ascii="Arial" w:hAnsi="Arial" w:cs="Arial"/>
          <w:lang w:eastAsia="ja-JP"/>
        </w:rPr>
        <w:t>Name of Business</w:t>
      </w:r>
      <w:r w:rsidRPr="00753F43">
        <w:rPr>
          <w:rFonts w:ascii="Arial" w:hAnsi="Arial" w:cs="Arial"/>
        </w:rPr>
        <w:t>:</w:t>
      </w:r>
      <w:r w:rsidR="007952DE">
        <w:rPr>
          <w:rFonts w:ascii="Arial" w:hAnsi="Arial" w:cs="Arial" w:hint="eastAsia"/>
          <w:lang w:eastAsia="ja-JP"/>
        </w:rPr>
        <w:t xml:space="preserve"> </w:t>
      </w:r>
    </w:p>
    <w:p w14:paraId="18EA88A4" w14:textId="69788FAB" w:rsidR="007952DE" w:rsidRPr="00753F43" w:rsidRDefault="007952DE" w:rsidP="007952DE">
      <w:pPr>
        <w:autoSpaceDE w:val="0"/>
        <w:autoSpaceDN w:val="0"/>
        <w:ind w:firstLine="4860"/>
        <w:rPr>
          <w:rFonts w:ascii="Arial" w:hAnsi="Arial" w:cs="Arial"/>
          <w:lang w:eastAsia="ja-JP"/>
        </w:rPr>
      </w:pPr>
      <w:r w:rsidRPr="007952DE">
        <w:rPr>
          <w:rFonts w:ascii="Arial" w:hAnsi="Arial" w:cs="Arial"/>
          <w:lang w:eastAsia="ja-JP"/>
        </w:rPr>
        <w:t>Eos VP II GP Limited</w:t>
      </w:r>
    </w:p>
    <w:p w14:paraId="6B0F09FA" w14:textId="512C83BD" w:rsidR="00F90F85" w:rsidRDefault="00F90F85" w:rsidP="00F90F85">
      <w:pPr>
        <w:autoSpaceDE w:val="0"/>
        <w:autoSpaceDN w:val="0"/>
        <w:rPr>
          <w:rFonts w:ascii="Arial" w:hAnsi="Arial" w:cs="Arial"/>
          <w:lang w:eastAsia="ja-JP"/>
        </w:rPr>
      </w:pPr>
      <w:r w:rsidRPr="00753F43">
        <w:rPr>
          <w:rFonts w:ascii="Arial" w:hAnsi="Arial" w:cs="Arial"/>
        </w:rPr>
        <w:t xml:space="preserve">　　　　　　　　　　　　　　　　　　　　　　　</w:t>
      </w:r>
      <w:r w:rsidRPr="00753F43">
        <w:rPr>
          <w:rFonts w:ascii="Arial" w:hAnsi="Arial" w:cs="Arial"/>
        </w:rPr>
        <w:t>Name</w:t>
      </w:r>
    </w:p>
    <w:p w14:paraId="6B4F76C8" w14:textId="723BD805" w:rsidR="007952DE" w:rsidRPr="007952DE" w:rsidRDefault="007952DE" w:rsidP="007952DE">
      <w:pPr>
        <w:autoSpaceDE w:val="0"/>
        <w:autoSpaceDN w:val="0"/>
        <w:ind w:firstLine="4860"/>
        <w:rPr>
          <w:rFonts w:ascii="Arial" w:hAnsi="Arial" w:cs="Arial"/>
          <w:lang w:eastAsia="ja-JP"/>
        </w:rPr>
      </w:pPr>
      <w:r w:rsidRPr="007952DE">
        <w:rPr>
          <w:rFonts w:ascii="Arial" w:hAnsi="Arial" w:cs="Arial"/>
          <w:szCs w:val="21"/>
        </w:rPr>
        <w:t>Samuel Evans, Director</w:t>
      </w:r>
    </w:p>
    <w:p w14:paraId="3AFEBF05" w14:textId="77777777" w:rsidR="004E2B68" w:rsidRPr="00753F43" w:rsidRDefault="004E2B68" w:rsidP="00753F43">
      <w:pPr>
        <w:autoSpaceDE w:val="0"/>
        <w:autoSpaceDN w:val="0"/>
        <w:jc w:val="right"/>
        <w:rPr>
          <w:rFonts w:ascii="Arial" w:hAnsi="Arial" w:cs="Arial"/>
        </w:rPr>
      </w:pPr>
      <w:r w:rsidRPr="00753F43">
        <w:rPr>
          <w:rFonts w:ascii="Arial" w:hAnsi="Arial" w:cs="Arial"/>
        </w:rPr>
        <w:t xml:space="preserve">(Name and Title of the Representative </w:t>
      </w:r>
    </w:p>
    <w:p w14:paraId="59F2FEC1" w14:textId="77777777" w:rsidR="004E2B68" w:rsidRPr="00753F43" w:rsidRDefault="004E2B68" w:rsidP="00753F43">
      <w:pPr>
        <w:autoSpaceDE w:val="0"/>
        <w:autoSpaceDN w:val="0"/>
        <w:jc w:val="right"/>
        <w:rPr>
          <w:rFonts w:ascii="Arial" w:hAnsi="Arial" w:cs="Arial"/>
          <w:lang w:eastAsia="ja-JP"/>
        </w:rPr>
      </w:pPr>
      <w:r w:rsidRPr="00753F43">
        <w:rPr>
          <w:rFonts w:ascii="Arial" w:hAnsi="Arial" w:cs="Arial"/>
        </w:rPr>
        <w:t xml:space="preserve">in the case that applicant legal status is </w:t>
      </w:r>
      <w:r w:rsidR="00B9018D" w:rsidRPr="00B9018D">
        <w:rPr>
          <w:rFonts w:ascii="Arial" w:hAnsi="Arial" w:cs="Arial"/>
        </w:rPr>
        <w:t>corporation</w:t>
      </w:r>
      <w:r w:rsidRPr="00753F43">
        <w:rPr>
          <w:rFonts w:ascii="Arial" w:hAnsi="Arial" w:cs="Arial"/>
        </w:rPr>
        <w:t>)</w:t>
      </w:r>
    </w:p>
    <w:p w14:paraId="5A240715" w14:textId="77777777" w:rsidR="00B95A6E" w:rsidRDefault="00B95A6E" w:rsidP="00F90F85">
      <w:pPr>
        <w:autoSpaceDE w:val="0"/>
        <w:autoSpaceDN w:val="0"/>
        <w:rPr>
          <w:rFonts w:ascii="Arial" w:hAnsi="Arial" w:cs="Arial"/>
        </w:rPr>
      </w:pPr>
    </w:p>
    <w:p w14:paraId="333089B8" w14:textId="77777777" w:rsidR="00B95A6E" w:rsidRPr="00B95A6E" w:rsidRDefault="00B95A6E" w:rsidP="00B95A6E">
      <w:pPr>
        <w:autoSpaceDE w:val="0"/>
        <w:autoSpaceDN w:val="0"/>
        <w:rPr>
          <w:rFonts w:ascii="Arial" w:hAnsi="Arial" w:cs="Arial"/>
        </w:rPr>
      </w:pPr>
      <w:r w:rsidRPr="00B95A6E">
        <w:rPr>
          <w:rFonts w:ascii="Arial" w:hAnsi="Arial" w:cs="Arial"/>
        </w:rPr>
        <w:t>(Note)</w:t>
      </w:r>
    </w:p>
    <w:p w14:paraId="6820308F" w14:textId="77777777" w:rsidR="00B95A6E" w:rsidRDefault="00B95A6E" w:rsidP="00B95A6E">
      <w:pPr>
        <w:autoSpaceDE w:val="0"/>
        <w:autoSpaceDN w:val="0"/>
        <w:rPr>
          <w:rFonts w:ascii="Arial" w:hAnsi="Arial" w:cs="Arial"/>
        </w:rPr>
      </w:pPr>
      <w:r w:rsidRPr="00B95A6E">
        <w:rPr>
          <w:rFonts w:ascii="Arial" w:hAnsi="Arial" w:cs="Arial"/>
        </w:rPr>
        <w:t xml:space="preserve">　</w:t>
      </w:r>
      <w:r w:rsidRPr="00B95A6E">
        <w:rPr>
          <w:rFonts w:ascii="Arial" w:hAnsi="Arial" w:cs="Arial"/>
        </w:rPr>
        <w:t xml:space="preserve">A person who </w:t>
      </w:r>
      <w:r>
        <w:rPr>
          <w:rFonts w:ascii="Arial" w:hAnsi="Arial" w:cs="Arial"/>
        </w:rPr>
        <w:t xml:space="preserve">changed </w:t>
      </w:r>
      <w:r w:rsidR="0070249F">
        <w:rPr>
          <w:rFonts w:ascii="Arial" w:hAnsi="Arial" w:cs="Arial"/>
        </w:rPr>
        <w:t xml:space="preserve">the name </w:t>
      </w:r>
      <w:r w:rsidRPr="00B95A6E">
        <w:rPr>
          <w:rFonts w:ascii="Arial" w:hAnsi="Arial" w:cs="Arial"/>
        </w:rPr>
        <w:t>may enter the former name in the parentheses together with the present name</w:t>
      </w:r>
      <w:r w:rsidR="00B24A45">
        <w:rPr>
          <w:rFonts w:ascii="Arial" w:hAnsi="Arial" w:cs="Arial"/>
        </w:rPr>
        <w:t xml:space="preserve"> </w:t>
      </w:r>
      <w:r w:rsidR="00B24A45" w:rsidRPr="00B24A45">
        <w:rPr>
          <w:rFonts w:ascii="Arial" w:hAnsi="Arial" w:cs="Arial"/>
        </w:rPr>
        <w:t>in the name column</w:t>
      </w:r>
      <w:r w:rsidRPr="00B95A6E">
        <w:rPr>
          <w:rFonts w:ascii="Arial" w:hAnsi="Arial" w:cs="Arial"/>
        </w:rPr>
        <w:t>.</w:t>
      </w:r>
    </w:p>
    <w:p w14:paraId="35F3BA30" w14:textId="77777777" w:rsidR="00B95A6E" w:rsidRDefault="00B95A6E" w:rsidP="00B95A6E">
      <w:pPr>
        <w:autoSpaceDE w:val="0"/>
        <w:autoSpaceDN w:val="0"/>
        <w:rPr>
          <w:rFonts w:ascii="Arial" w:hAnsi="Arial" w:cs="Arial"/>
        </w:rPr>
      </w:pPr>
    </w:p>
    <w:p w14:paraId="623A8DEA" w14:textId="77777777" w:rsidR="00F90F85" w:rsidRPr="00753F43" w:rsidRDefault="00F90F85" w:rsidP="00B95A6E">
      <w:pPr>
        <w:autoSpaceDE w:val="0"/>
        <w:autoSpaceDN w:val="0"/>
        <w:rPr>
          <w:rFonts w:ascii="Arial" w:hAnsi="Arial" w:cs="Arial"/>
        </w:rPr>
      </w:pPr>
      <w:r w:rsidRPr="00753F43">
        <w:rPr>
          <w:rFonts w:ascii="Arial" w:hAnsi="Arial" w:cs="Arial"/>
        </w:rPr>
        <w:t>1. Operational status of business</w:t>
      </w:r>
    </w:p>
    <w:p w14:paraId="7B6338F9"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 xml:space="preserve">(1) Date of </w:t>
      </w:r>
      <w:r w:rsidR="00A14E51" w:rsidRPr="00753F43">
        <w:rPr>
          <w:rFonts w:ascii="Arial" w:hAnsi="Arial" w:cs="Arial"/>
        </w:rPr>
        <w:t>notification</w:t>
      </w:r>
    </w:p>
    <w:p w14:paraId="288DA909" w14:textId="77777777" w:rsidR="00F90F85" w:rsidRPr="00753F43" w:rsidRDefault="00F90F85" w:rsidP="003F3F45">
      <w:pPr>
        <w:autoSpaceDE w:val="0"/>
        <w:autoSpaceDN w:val="0"/>
        <w:ind w:leftChars="200" w:left="525" w:hangingChars="50" w:hanging="105"/>
        <w:rPr>
          <w:rFonts w:ascii="Arial" w:hAnsi="Arial" w:cs="Arial"/>
        </w:rPr>
      </w:pPr>
      <w:r w:rsidRPr="00753F43">
        <w:rPr>
          <w:rFonts w:ascii="MS Gothic" w:eastAsia="MS Gothic" w:hAnsi="MS Gothic" w:cs="MS Gothic" w:hint="eastAsia"/>
        </w:rPr>
        <w:t>①</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w:t>
      </w:r>
      <w:r w:rsidR="009C42F9" w:rsidRPr="009C42F9">
        <w:rPr>
          <w:rFonts w:ascii="Arial" w:hAnsi="Arial" w:cs="Arial"/>
        </w:rPr>
        <w:t>Financial Instruments and E</w:t>
      </w:r>
      <w:r w:rsidR="009C42F9">
        <w:rPr>
          <w:rFonts w:ascii="Arial" w:hAnsi="Arial" w:cs="Arial"/>
        </w:rPr>
        <w:t>xchange Act (hereafter “FIEA”)</w:t>
      </w:r>
      <w:r w:rsidRPr="00753F43">
        <w:rPr>
          <w:rFonts w:ascii="Arial" w:hAnsi="Arial" w:cs="Arial"/>
        </w:rPr>
        <w:t xml:space="preserve"> Article 63(2) or Article 63-3(1)</w:t>
      </w:r>
    </w:p>
    <w:p w14:paraId="5D9A8C6B" w14:textId="1470FAAA"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 xml:space="preserve">　　　　</w:t>
      </w:r>
      <w:r w:rsidRPr="00753F43">
        <w:rPr>
          <w:rFonts w:ascii="Arial" w:hAnsi="Arial" w:cs="Arial"/>
        </w:rPr>
        <w:t xml:space="preserve">Date: </w:t>
      </w:r>
      <w:r w:rsidR="007952DE" w:rsidRPr="007952DE">
        <w:rPr>
          <w:rFonts w:ascii="Arial" w:hAnsi="Arial" w:cs="Arial" w:hint="eastAsia"/>
          <w:lang w:eastAsia="ja-JP"/>
        </w:rPr>
        <w:t>01/19/2024</w:t>
      </w:r>
    </w:p>
    <w:p w14:paraId="0D09D006" w14:textId="77777777" w:rsidR="00F90F85" w:rsidRPr="00753F43" w:rsidRDefault="00F90F85" w:rsidP="00F90F85">
      <w:pPr>
        <w:autoSpaceDE w:val="0"/>
        <w:autoSpaceDN w:val="0"/>
        <w:ind w:leftChars="200" w:left="630" w:hangingChars="100" w:hanging="210"/>
        <w:rPr>
          <w:rFonts w:ascii="Arial" w:hAnsi="Arial" w:cs="Arial"/>
        </w:rPr>
      </w:pPr>
      <w:r w:rsidRPr="00753F43">
        <w:rPr>
          <w:rFonts w:ascii="MS Gothic" w:eastAsia="MS Gothic" w:hAnsi="MS Gothic" w:cs="MS Gothic" w:hint="eastAsia"/>
        </w:rPr>
        <w:t>②</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Article 48(2), (4) or (6) of the Supplementary Provisions of the Act to Partially Amend the Securities and Exchange Act (Act No. 65 of 2006)</w:t>
      </w:r>
    </w:p>
    <w:p w14:paraId="4C7E1FEA" w14:textId="4C97146B"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 xml:space="preserve">　　　　</w:t>
      </w:r>
      <w:r w:rsidRPr="00753F43">
        <w:rPr>
          <w:rFonts w:ascii="Arial" w:hAnsi="Arial" w:cs="Arial"/>
        </w:rPr>
        <w:t xml:space="preserve">Date: </w:t>
      </w:r>
      <w:r w:rsidR="007952DE" w:rsidRPr="007952DE">
        <w:rPr>
          <w:rFonts w:ascii="Arial" w:hAnsi="Arial" w:cs="Arial" w:hint="eastAsia"/>
          <w:lang w:eastAsia="ja-JP"/>
        </w:rPr>
        <w:t>Not applicable</w:t>
      </w:r>
    </w:p>
    <w:p w14:paraId="1D9B3485" w14:textId="77777777" w:rsidR="00F90F85" w:rsidRDefault="00F90F85" w:rsidP="00F90F85">
      <w:pPr>
        <w:autoSpaceDE w:val="0"/>
        <w:autoSpaceDN w:val="0"/>
        <w:ind w:leftChars="100" w:left="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6DA5988A" w14:textId="2603BD20" w:rsidR="007952DE" w:rsidRPr="00753F43" w:rsidRDefault="007952DE" w:rsidP="007952DE">
      <w:pPr>
        <w:autoSpaceDE w:val="0"/>
        <w:autoSpaceDN w:val="0"/>
        <w:ind w:leftChars="100" w:left="210" w:firstLine="330"/>
        <w:rPr>
          <w:rFonts w:ascii="Arial" w:hAnsi="Arial" w:cs="Arial"/>
        </w:rPr>
      </w:pPr>
      <w:r w:rsidRPr="007952DE">
        <w:rPr>
          <w:rFonts w:ascii="Arial" w:hAnsi="Arial" w:cs="Arial"/>
        </w:rPr>
        <w:t>(SPBQII) Private Placement</w:t>
      </w:r>
    </w:p>
    <w:p w14:paraId="663A83FE" w14:textId="77777777" w:rsidR="00F90F85" w:rsidRDefault="00F90F85" w:rsidP="00F90F85">
      <w:pPr>
        <w:autoSpaceDE w:val="0"/>
        <w:autoSpaceDN w:val="0"/>
        <w:ind w:leftChars="100" w:left="210"/>
        <w:rPr>
          <w:rFonts w:ascii="Arial" w:hAnsi="Arial" w:cs="Arial"/>
          <w:lang w:eastAsia="ja-JP"/>
        </w:rPr>
      </w:pPr>
      <w:r w:rsidRPr="00753F43">
        <w:rPr>
          <w:rFonts w:ascii="Arial" w:hAnsi="Arial" w:cs="Arial"/>
        </w:rPr>
        <w:t xml:space="preserve">(3) Overview of the current </w:t>
      </w:r>
      <w:r w:rsidR="001E3574" w:rsidRPr="00753F43">
        <w:rPr>
          <w:rFonts w:ascii="Arial" w:hAnsi="Arial" w:cs="Arial"/>
          <w:lang w:eastAsia="ja-JP"/>
        </w:rPr>
        <w:t>term</w:t>
      </w:r>
    </w:p>
    <w:p w14:paraId="52BD66BD" w14:textId="0D98679F" w:rsidR="007952DE" w:rsidRPr="00753F43" w:rsidRDefault="002A069D" w:rsidP="007952DE">
      <w:pPr>
        <w:autoSpaceDE w:val="0"/>
        <w:autoSpaceDN w:val="0"/>
        <w:ind w:leftChars="257" w:left="540"/>
        <w:rPr>
          <w:rFonts w:ascii="Arial" w:hAnsi="Arial" w:cs="Arial"/>
        </w:rPr>
      </w:pPr>
      <w:r w:rsidRPr="002A069D">
        <w:rPr>
          <w:rFonts w:ascii="Arial" w:hAnsi="Arial" w:cs="Arial"/>
        </w:rPr>
        <w:t>Eos VP II GP Limited (the “GP”) has been engaging in private placement activities with respect to EVP II LP (the “Fund”) under the Article 63 exemption. During 2024, one Japanese Qualified Institutional Investor made contributions.</w:t>
      </w:r>
    </w:p>
    <w:p w14:paraId="6DE69185"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(4) Status of corporate officers and employees</w:t>
      </w:r>
    </w:p>
    <w:p w14:paraId="41698AE3" w14:textId="77777777" w:rsidR="00F90F85" w:rsidRPr="00753F43" w:rsidRDefault="00F90F85" w:rsidP="00F90F85">
      <w:pPr>
        <w:autoSpaceDE w:val="0"/>
        <w:autoSpaceDN w:val="0"/>
        <w:rPr>
          <w:rFonts w:ascii="Arial" w:hAnsi="Arial" w:cs="Arial"/>
        </w:rPr>
      </w:pPr>
      <w:r w:rsidRPr="00753F43">
        <w:rPr>
          <w:rFonts w:ascii="Arial" w:hAnsi="Arial" w:cs="Arial"/>
        </w:rPr>
        <w:t xml:space="preserve">　　</w:t>
      </w:r>
      <w:r w:rsidRPr="00753F43">
        <w:rPr>
          <w:rFonts w:ascii="MS Gothic" w:eastAsia="MS Gothic" w:hAnsi="MS Gothic" w:cs="MS Gothic" w:hint="eastAsia"/>
        </w:rPr>
        <w:t>①</w:t>
      </w:r>
      <w:r w:rsidRPr="00753F43">
        <w:rPr>
          <w:rFonts w:ascii="Arial" w:hAnsi="Arial" w:cs="Arial"/>
        </w:rPr>
        <w:t xml:space="preserve"> Number of corporate officers and employees</w:t>
      </w:r>
    </w:p>
    <w:tbl>
      <w:tblPr>
        <w:tblW w:w="807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9"/>
        <w:gridCol w:w="1276"/>
        <w:gridCol w:w="1559"/>
        <w:gridCol w:w="1843"/>
        <w:gridCol w:w="1842"/>
      </w:tblGrid>
      <w:tr w:rsidR="00F90F85" w:rsidRPr="00753F43" w14:paraId="31FFE8ED" w14:textId="77777777" w:rsidTr="00F90F85">
        <w:trPr>
          <w:cantSplit/>
          <w:trHeight w:hRule="exact" w:val="286"/>
        </w:trPr>
        <w:tc>
          <w:tcPr>
            <w:tcW w:w="1559" w:type="dxa"/>
            <w:vMerge w:val="restart"/>
          </w:tcPr>
          <w:p w14:paraId="0901EBC7" w14:textId="77777777" w:rsidR="00F90F85" w:rsidRPr="00753F43" w:rsidRDefault="00F90F85" w:rsidP="00F90F85">
            <w:pPr>
              <w:autoSpaceDE w:val="0"/>
              <w:autoSpaceDN w:val="0"/>
              <w:rPr>
                <w:rFonts w:ascii="Arial" w:hAnsi="Arial" w:cs="Arial"/>
              </w:rPr>
            </w:pPr>
          </w:p>
        </w:tc>
        <w:tc>
          <w:tcPr>
            <w:tcW w:w="1276" w:type="dxa"/>
            <w:vMerge w:val="restart"/>
            <w:tcBorders>
              <w:right w:val="nil"/>
            </w:tcBorders>
            <w:vAlign w:val="center"/>
          </w:tcPr>
          <w:p w14:paraId="29BEE572" w14:textId="77777777" w:rsidR="00F90F85" w:rsidRPr="00753F43" w:rsidRDefault="00F90F85" w:rsidP="00F90F85">
            <w:pPr>
              <w:autoSpaceDE w:val="0"/>
              <w:autoSpaceDN w:val="0"/>
              <w:jc w:val="center"/>
              <w:rPr>
                <w:rFonts w:ascii="Arial" w:hAnsi="Arial" w:cs="Arial"/>
              </w:rPr>
            </w:pPr>
            <w:r w:rsidRPr="00753F43">
              <w:rPr>
                <w:rFonts w:ascii="Arial" w:hAnsi="Arial" w:cs="Arial"/>
              </w:rPr>
              <w:t>Corporate officers</w:t>
            </w:r>
          </w:p>
        </w:tc>
        <w:tc>
          <w:tcPr>
            <w:tcW w:w="1559" w:type="dxa"/>
            <w:tcBorders>
              <w:left w:val="nil"/>
            </w:tcBorders>
            <w:vAlign w:val="center"/>
          </w:tcPr>
          <w:p w14:paraId="1B750A14" w14:textId="77777777" w:rsidR="00F90F85" w:rsidRPr="00753F43" w:rsidRDefault="00F90F85" w:rsidP="00F90F85">
            <w:pPr>
              <w:autoSpaceDE w:val="0"/>
              <w:autoSpaceDN w:val="0"/>
              <w:rPr>
                <w:rFonts w:ascii="Arial" w:hAnsi="Arial" w:cs="Arial"/>
              </w:rPr>
            </w:pPr>
          </w:p>
        </w:tc>
        <w:tc>
          <w:tcPr>
            <w:tcW w:w="1843" w:type="dxa"/>
            <w:vMerge w:val="restart"/>
            <w:vAlign w:val="center"/>
          </w:tcPr>
          <w:p w14:paraId="74105590" w14:textId="77777777" w:rsidR="00F90F85" w:rsidRPr="00753F43" w:rsidRDefault="00F90F85" w:rsidP="00F90F85">
            <w:pPr>
              <w:autoSpaceDE w:val="0"/>
              <w:autoSpaceDN w:val="0"/>
              <w:jc w:val="center"/>
              <w:rPr>
                <w:rFonts w:ascii="Arial" w:hAnsi="Arial" w:cs="Arial"/>
              </w:rPr>
            </w:pPr>
            <w:r w:rsidRPr="00753F43">
              <w:rPr>
                <w:rFonts w:ascii="Arial" w:hAnsi="Arial" w:cs="Arial"/>
              </w:rPr>
              <w:t>Employees</w:t>
            </w:r>
          </w:p>
        </w:tc>
        <w:tc>
          <w:tcPr>
            <w:tcW w:w="1842" w:type="dxa"/>
            <w:vMerge w:val="restart"/>
            <w:vAlign w:val="center"/>
          </w:tcPr>
          <w:p w14:paraId="31AF6D46" w14:textId="77777777" w:rsidR="00F90F85" w:rsidRPr="00753F43" w:rsidRDefault="00F90F85" w:rsidP="00F90F85">
            <w:pPr>
              <w:autoSpaceDE w:val="0"/>
              <w:autoSpaceDN w:val="0"/>
              <w:jc w:val="center"/>
              <w:rPr>
                <w:rFonts w:ascii="Arial" w:hAnsi="Arial" w:cs="Arial"/>
              </w:rPr>
            </w:pPr>
            <w:r w:rsidRPr="00753F43">
              <w:rPr>
                <w:rFonts w:ascii="Arial" w:hAnsi="Arial" w:cs="Arial"/>
              </w:rPr>
              <w:t>Total</w:t>
            </w:r>
          </w:p>
        </w:tc>
      </w:tr>
      <w:tr w:rsidR="00F90F85" w:rsidRPr="00753F43" w14:paraId="0F7DD3A2" w14:textId="77777777" w:rsidTr="00753F43">
        <w:trPr>
          <w:cantSplit/>
          <w:trHeight w:hRule="exact" w:val="782"/>
        </w:trPr>
        <w:tc>
          <w:tcPr>
            <w:tcW w:w="1559" w:type="dxa"/>
            <w:vMerge/>
          </w:tcPr>
          <w:p w14:paraId="4197A56A" w14:textId="77777777" w:rsidR="00F90F85" w:rsidRPr="00753F43" w:rsidRDefault="00F90F85" w:rsidP="00F90F85">
            <w:pPr>
              <w:autoSpaceDE w:val="0"/>
              <w:autoSpaceDN w:val="0"/>
              <w:rPr>
                <w:rFonts w:ascii="Arial" w:hAnsi="Arial" w:cs="Arial"/>
              </w:rPr>
            </w:pPr>
          </w:p>
        </w:tc>
        <w:tc>
          <w:tcPr>
            <w:tcW w:w="1276" w:type="dxa"/>
            <w:vMerge/>
          </w:tcPr>
          <w:p w14:paraId="71B19AC3" w14:textId="77777777" w:rsidR="00F90F85" w:rsidRPr="00753F43" w:rsidRDefault="00F90F85" w:rsidP="00F90F85">
            <w:pPr>
              <w:autoSpaceDE w:val="0"/>
              <w:autoSpaceDN w:val="0"/>
              <w:rPr>
                <w:rFonts w:ascii="Arial" w:hAnsi="Arial" w:cs="Arial"/>
              </w:rPr>
            </w:pPr>
          </w:p>
        </w:tc>
        <w:tc>
          <w:tcPr>
            <w:tcW w:w="1559" w:type="dxa"/>
            <w:vAlign w:val="center"/>
          </w:tcPr>
          <w:p w14:paraId="458B2114" w14:textId="77777777" w:rsidR="00F90F85" w:rsidRPr="00753F43" w:rsidRDefault="00F90F85" w:rsidP="00F90F85">
            <w:pPr>
              <w:autoSpaceDE w:val="0"/>
              <w:autoSpaceDN w:val="0"/>
              <w:jc w:val="center"/>
              <w:rPr>
                <w:rFonts w:ascii="Arial" w:hAnsi="Arial" w:cs="Arial"/>
              </w:rPr>
            </w:pPr>
            <w:r w:rsidRPr="00753F43">
              <w:rPr>
                <w:rFonts w:ascii="Arial" w:hAnsi="Arial" w:cs="Arial"/>
              </w:rPr>
              <w:t>of which part-time officers</w:t>
            </w:r>
          </w:p>
        </w:tc>
        <w:tc>
          <w:tcPr>
            <w:tcW w:w="1843" w:type="dxa"/>
            <w:vMerge/>
          </w:tcPr>
          <w:p w14:paraId="0580C806" w14:textId="77777777" w:rsidR="00F90F85" w:rsidRPr="00753F43" w:rsidRDefault="00F90F85" w:rsidP="00F90F85">
            <w:pPr>
              <w:autoSpaceDE w:val="0"/>
              <w:autoSpaceDN w:val="0"/>
              <w:rPr>
                <w:rFonts w:ascii="Arial" w:hAnsi="Arial" w:cs="Arial"/>
              </w:rPr>
            </w:pPr>
          </w:p>
        </w:tc>
        <w:tc>
          <w:tcPr>
            <w:tcW w:w="1842" w:type="dxa"/>
            <w:vMerge/>
          </w:tcPr>
          <w:p w14:paraId="388633CB" w14:textId="77777777" w:rsidR="00F90F85" w:rsidRPr="00753F43" w:rsidRDefault="00F90F85" w:rsidP="00F90F85">
            <w:pPr>
              <w:autoSpaceDE w:val="0"/>
              <w:autoSpaceDN w:val="0"/>
              <w:rPr>
                <w:rFonts w:ascii="Arial" w:hAnsi="Arial" w:cs="Arial"/>
              </w:rPr>
            </w:pPr>
          </w:p>
        </w:tc>
      </w:tr>
      <w:tr w:rsidR="00F90F85" w:rsidRPr="00753F43" w14:paraId="456F4532" w14:textId="77777777" w:rsidTr="008A1B70">
        <w:trPr>
          <w:cantSplit/>
          <w:trHeight w:hRule="exact" w:val="950"/>
        </w:trPr>
        <w:tc>
          <w:tcPr>
            <w:tcW w:w="1559" w:type="dxa"/>
            <w:tcBorders>
              <w:bottom w:val="single" w:sz="4" w:space="0" w:color="auto"/>
            </w:tcBorders>
            <w:vAlign w:val="center"/>
          </w:tcPr>
          <w:p w14:paraId="692C9C01" w14:textId="77777777" w:rsidR="00F90F85" w:rsidRPr="00753F43" w:rsidRDefault="00F90F85" w:rsidP="00F90F85">
            <w:pPr>
              <w:autoSpaceDE w:val="0"/>
              <w:autoSpaceDN w:val="0"/>
              <w:jc w:val="center"/>
              <w:rPr>
                <w:rFonts w:ascii="Arial" w:hAnsi="Arial" w:cs="Arial"/>
              </w:rPr>
            </w:pPr>
            <w:r w:rsidRPr="00753F43">
              <w:rPr>
                <w:rFonts w:ascii="Arial" w:hAnsi="Arial" w:cs="Arial"/>
              </w:rPr>
              <w:lastRenderedPageBreak/>
              <w:t>Total</w:t>
            </w:r>
          </w:p>
        </w:tc>
        <w:tc>
          <w:tcPr>
            <w:tcW w:w="1276" w:type="dxa"/>
            <w:vAlign w:val="center"/>
          </w:tcPr>
          <w:p w14:paraId="6F69CE5E" w14:textId="6219A709" w:rsidR="00F90F85" w:rsidRPr="00753F43" w:rsidRDefault="007952DE" w:rsidP="00753F43">
            <w:pPr>
              <w:autoSpaceDE w:val="0"/>
              <w:autoSpaceDN w:val="0"/>
              <w:ind w:rightChars="61" w:right="128" w:firstLineChars="100" w:firstLine="210"/>
              <w:jc w:val="right"/>
              <w:rPr>
                <w:rFonts w:ascii="Arial" w:hAnsi="Arial" w:cs="Arial"/>
                <w:lang w:eastAsia="ja-JP"/>
              </w:rPr>
            </w:pPr>
            <w:r>
              <w:rPr>
                <w:rFonts w:ascii="Arial" w:hAnsi="Arial" w:cs="Arial" w:hint="eastAsia"/>
                <w:lang w:eastAsia="ja-JP"/>
              </w:rPr>
              <w:t>3</w:t>
            </w:r>
          </w:p>
        </w:tc>
        <w:tc>
          <w:tcPr>
            <w:tcW w:w="1559" w:type="dxa"/>
            <w:vAlign w:val="center"/>
          </w:tcPr>
          <w:p w14:paraId="491EDD97" w14:textId="1A3AA9D9" w:rsidR="00F90F85" w:rsidRPr="00753F43" w:rsidRDefault="007952DE" w:rsidP="00753F43">
            <w:pPr>
              <w:autoSpaceDE w:val="0"/>
              <w:autoSpaceDN w:val="0"/>
              <w:ind w:rightChars="61" w:right="128" w:firstLineChars="100" w:firstLine="210"/>
              <w:jc w:val="right"/>
              <w:rPr>
                <w:rFonts w:ascii="Arial" w:hAnsi="Arial" w:cs="Arial"/>
                <w:lang w:eastAsia="ja-JP"/>
              </w:rPr>
            </w:pPr>
            <w:r>
              <w:rPr>
                <w:rFonts w:ascii="Arial" w:hAnsi="Arial" w:cs="Arial" w:hint="eastAsia"/>
                <w:lang w:eastAsia="ja-JP"/>
              </w:rPr>
              <w:t>0</w:t>
            </w:r>
          </w:p>
        </w:tc>
        <w:tc>
          <w:tcPr>
            <w:tcW w:w="1843" w:type="dxa"/>
            <w:vAlign w:val="center"/>
          </w:tcPr>
          <w:p w14:paraId="4027C3FF" w14:textId="2E987226" w:rsidR="00F90F85" w:rsidRPr="00753F43" w:rsidRDefault="007952DE" w:rsidP="00753F43">
            <w:pPr>
              <w:autoSpaceDE w:val="0"/>
              <w:autoSpaceDN w:val="0"/>
              <w:ind w:rightChars="61" w:right="128" w:firstLineChars="100" w:firstLine="210"/>
              <w:jc w:val="right"/>
              <w:rPr>
                <w:rFonts w:ascii="Arial" w:hAnsi="Arial" w:cs="Arial"/>
                <w:lang w:eastAsia="ja-JP"/>
              </w:rPr>
            </w:pPr>
            <w:r>
              <w:rPr>
                <w:rFonts w:ascii="Arial" w:hAnsi="Arial" w:cs="Arial" w:hint="eastAsia"/>
                <w:lang w:eastAsia="ja-JP"/>
              </w:rPr>
              <w:t>0</w:t>
            </w:r>
          </w:p>
        </w:tc>
        <w:tc>
          <w:tcPr>
            <w:tcW w:w="1842" w:type="dxa"/>
            <w:vAlign w:val="center"/>
          </w:tcPr>
          <w:p w14:paraId="5096D4D1" w14:textId="5F4324ED" w:rsidR="00F90F85" w:rsidRPr="00753F43" w:rsidRDefault="007952DE" w:rsidP="00753F43">
            <w:pPr>
              <w:autoSpaceDE w:val="0"/>
              <w:autoSpaceDN w:val="0"/>
              <w:ind w:rightChars="60" w:right="126" w:firstLineChars="100" w:firstLine="210"/>
              <w:jc w:val="right"/>
              <w:rPr>
                <w:rFonts w:ascii="Arial" w:hAnsi="Arial" w:cs="Arial"/>
                <w:lang w:eastAsia="ja-JP"/>
              </w:rPr>
            </w:pPr>
            <w:r>
              <w:rPr>
                <w:rFonts w:ascii="Arial" w:hAnsi="Arial" w:cs="Arial" w:hint="eastAsia"/>
                <w:lang w:eastAsia="ja-JP"/>
              </w:rPr>
              <w:t>3</w:t>
            </w:r>
          </w:p>
        </w:tc>
      </w:tr>
    </w:tbl>
    <w:p w14:paraId="58BE5EE3" w14:textId="77777777" w:rsidR="00F90F85" w:rsidRPr="00753F43" w:rsidRDefault="00F90F85" w:rsidP="00F90F85">
      <w:pPr>
        <w:autoSpaceDE w:val="0"/>
        <w:autoSpaceDN w:val="0"/>
        <w:ind w:leftChars="200" w:left="420"/>
        <w:rPr>
          <w:rFonts w:ascii="Arial" w:hAnsi="Arial" w:cs="Arial"/>
        </w:rPr>
      </w:pPr>
      <w:r w:rsidRPr="00753F43">
        <w:rPr>
          <w:rFonts w:ascii="MS Gothic" w:eastAsia="MS Gothic" w:hAnsi="MS Gothic" w:cs="MS Gothic" w:hint="eastAsia"/>
        </w:rPr>
        <w:t>②</w:t>
      </w:r>
      <w:r w:rsidRPr="00753F43">
        <w:rPr>
          <w:rFonts w:ascii="Arial" w:hAnsi="Arial" w:cs="Arial"/>
        </w:rPr>
        <w:t xml:space="preserve"> Status of corporate officers</w:t>
      </w:r>
    </w:p>
    <w:tbl>
      <w:tblPr>
        <w:tblW w:w="8079" w:type="dxa"/>
        <w:tblInd w:w="439" w:type="dxa"/>
        <w:tblLayout w:type="fixed"/>
        <w:tblCellMar>
          <w:left w:w="13" w:type="dxa"/>
          <w:right w:w="13" w:type="dxa"/>
        </w:tblCellMar>
        <w:tblLook w:val="0000" w:firstRow="0" w:lastRow="0" w:firstColumn="0" w:lastColumn="0" w:noHBand="0" w:noVBand="0"/>
      </w:tblPr>
      <w:tblGrid>
        <w:gridCol w:w="4079"/>
        <w:gridCol w:w="4000"/>
      </w:tblGrid>
      <w:tr w:rsidR="00F90F85" w:rsidRPr="00753F43" w14:paraId="2E82C53F" w14:textId="77777777" w:rsidTr="00F90F85">
        <w:trPr>
          <w:cantSplit/>
          <w:trHeight w:hRule="exact" w:val="461"/>
        </w:trPr>
        <w:tc>
          <w:tcPr>
            <w:tcW w:w="4079" w:type="dxa"/>
            <w:vMerge w:val="restart"/>
            <w:tcBorders>
              <w:top w:val="single" w:sz="4" w:space="0" w:color="auto"/>
              <w:left w:val="single" w:sz="4" w:space="0" w:color="auto"/>
              <w:bottom w:val="nil"/>
              <w:right w:val="single" w:sz="4" w:space="0" w:color="auto"/>
            </w:tcBorders>
            <w:vAlign w:val="center"/>
          </w:tcPr>
          <w:p w14:paraId="1A4B0E7F" w14:textId="77777777" w:rsidR="00F90F85" w:rsidRPr="00753F43" w:rsidRDefault="00F90F85" w:rsidP="00F90F85">
            <w:pPr>
              <w:autoSpaceDE w:val="0"/>
              <w:autoSpaceDN w:val="0"/>
              <w:jc w:val="center"/>
              <w:rPr>
                <w:rFonts w:ascii="Arial" w:hAnsi="Arial" w:cs="Arial"/>
              </w:rPr>
            </w:pPr>
            <w:r w:rsidRPr="00753F43">
              <w:rPr>
                <w:rFonts w:ascii="Arial" w:hAnsi="Arial" w:cs="Arial"/>
              </w:rPr>
              <w:t>Positions</w:t>
            </w:r>
          </w:p>
        </w:tc>
        <w:tc>
          <w:tcPr>
            <w:tcW w:w="4000" w:type="dxa"/>
            <w:vMerge w:val="restart"/>
            <w:tcBorders>
              <w:top w:val="single" w:sz="4" w:space="0" w:color="auto"/>
              <w:left w:val="nil"/>
              <w:bottom w:val="nil"/>
              <w:right w:val="single" w:sz="4" w:space="0" w:color="auto"/>
            </w:tcBorders>
            <w:vAlign w:val="center"/>
          </w:tcPr>
          <w:p w14:paraId="4C77E46B" w14:textId="77777777" w:rsidR="00F90F85" w:rsidRPr="00753F43" w:rsidRDefault="00F90F85" w:rsidP="00F90F85">
            <w:pPr>
              <w:autoSpaceDE w:val="0"/>
              <w:autoSpaceDN w:val="0"/>
              <w:jc w:val="center"/>
              <w:rPr>
                <w:rFonts w:ascii="Arial" w:hAnsi="Arial" w:cs="Arial"/>
              </w:rPr>
            </w:pPr>
            <w:r w:rsidRPr="00753F43">
              <w:rPr>
                <w:rFonts w:ascii="Arial" w:hAnsi="Arial" w:cs="Arial"/>
              </w:rPr>
              <w:t>Names</w:t>
            </w:r>
          </w:p>
        </w:tc>
      </w:tr>
      <w:tr w:rsidR="00F90F85" w:rsidRPr="00753F43" w14:paraId="7D4FC47D" w14:textId="77777777" w:rsidTr="00F90F85">
        <w:trPr>
          <w:cantSplit/>
          <w:trHeight w:hRule="exact" w:val="431"/>
        </w:trPr>
        <w:tc>
          <w:tcPr>
            <w:tcW w:w="4079" w:type="dxa"/>
            <w:vMerge/>
            <w:tcBorders>
              <w:top w:val="nil"/>
              <w:left w:val="single" w:sz="4" w:space="0" w:color="auto"/>
              <w:bottom w:val="single" w:sz="4" w:space="0" w:color="auto"/>
              <w:right w:val="single" w:sz="4" w:space="0" w:color="auto"/>
            </w:tcBorders>
            <w:vAlign w:val="center"/>
          </w:tcPr>
          <w:p w14:paraId="69D5DCB3" w14:textId="77777777" w:rsidR="00F90F85" w:rsidRPr="00753F43" w:rsidRDefault="00F90F85" w:rsidP="00F90F85">
            <w:pPr>
              <w:autoSpaceDE w:val="0"/>
              <w:autoSpaceDN w:val="0"/>
              <w:jc w:val="center"/>
              <w:rPr>
                <w:rFonts w:ascii="Arial" w:hAnsi="Arial" w:cs="Arial"/>
              </w:rPr>
            </w:pPr>
          </w:p>
        </w:tc>
        <w:tc>
          <w:tcPr>
            <w:tcW w:w="4000" w:type="dxa"/>
            <w:vMerge/>
            <w:tcBorders>
              <w:top w:val="nil"/>
              <w:left w:val="nil"/>
              <w:bottom w:val="single" w:sz="4" w:space="0" w:color="auto"/>
              <w:right w:val="single" w:sz="4" w:space="0" w:color="auto"/>
            </w:tcBorders>
            <w:vAlign w:val="center"/>
          </w:tcPr>
          <w:p w14:paraId="4C809E8F" w14:textId="77777777" w:rsidR="00F90F85" w:rsidRPr="00753F43" w:rsidRDefault="00F90F85" w:rsidP="00F90F85">
            <w:pPr>
              <w:autoSpaceDE w:val="0"/>
              <w:autoSpaceDN w:val="0"/>
              <w:jc w:val="center"/>
              <w:rPr>
                <w:rFonts w:ascii="Arial" w:hAnsi="Arial" w:cs="Arial"/>
              </w:rPr>
            </w:pPr>
          </w:p>
        </w:tc>
      </w:tr>
      <w:tr w:rsidR="00F90F85" w:rsidRPr="00753F43" w14:paraId="25553DEE"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7831E8DE" w14:textId="2C7CC0BD" w:rsidR="00F90F85" w:rsidRPr="00753F43" w:rsidRDefault="007952DE" w:rsidP="00F90F85">
            <w:pPr>
              <w:autoSpaceDE w:val="0"/>
              <w:autoSpaceDN w:val="0"/>
              <w:jc w:val="center"/>
              <w:rPr>
                <w:rFonts w:ascii="Arial" w:hAnsi="Arial" w:cs="Arial"/>
              </w:rPr>
            </w:pPr>
            <w:r w:rsidRPr="007952DE">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2DBF776C" w14:textId="2C4AAB5D" w:rsidR="00F90F85" w:rsidRPr="00753F43" w:rsidRDefault="007952DE" w:rsidP="00F90F85">
            <w:pPr>
              <w:autoSpaceDE w:val="0"/>
              <w:autoSpaceDN w:val="0"/>
              <w:jc w:val="center"/>
              <w:rPr>
                <w:rFonts w:ascii="Arial" w:hAnsi="Arial" w:cs="Arial"/>
              </w:rPr>
            </w:pPr>
            <w:r w:rsidRPr="007952DE">
              <w:rPr>
                <w:rFonts w:ascii="Arial" w:hAnsi="Arial" w:cs="Arial"/>
              </w:rPr>
              <w:t>Samuel Evans</w:t>
            </w:r>
          </w:p>
        </w:tc>
      </w:tr>
      <w:tr w:rsidR="007952DE" w:rsidRPr="00753F43" w14:paraId="6083F571"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0D4014F2" w14:textId="0CF33AF6" w:rsidR="007952DE" w:rsidRPr="00753F43" w:rsidRDefault="007952DE" w:rsidP="007952DE">
            <w:pPr>
              <w:autoSpaceDE w:val="0"/>
              <w:autoSpaceDN w:val="0"/>
              <w:jc w:val="center"/>
              <w:rPr>
                <w:rFonts w:ascii="Arial" w:hAnsi="Arial" w:cs="Arial"/>
              </w:rPr>
            </w:pPr>
            <w:r w:rsidRPr="007952DE">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6E702D3A" w14:textId="70EDBAD2" w:rsidR="007952DE" w:rsidRPr="007952DE" w:rsidRDefault="007952DE" w:rsidP="007952DE">
            <w:pPr>
              <w:autoSpaceDE w:val="0"/>
              <w:autoSpaceDN w:val="0"/>
              <w:jc w:val="center"/>
              <w:rPr>
                <w:rFonts w:ascii="Arial" w:hAnsi="Arial" w:cs="Arial"/>
              </w:rPr>
            </w:pPr>
            <w:r w:rsidRPr="007952DE">
              <w:rPr>
                <w:rFonts w:ascii="Arial" w:hAnsi="Arial" w:cs="Arial"/>
              </w:rPr>
              <w:t>Andrew Whittaker</w:t>
            </w:r>
          </w:p>
        </w:tc>
      </w:tr>
      <w:tr w:rsidR="007952DE" w:rsidRPr="00753F43" w14:paraId="6543F852"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24831409" w14:textId="64CA244C" w:rsidR="007952DE" w:rsidRPr="00753F43" w:rsidRDefault="007952DE" w:rsidP="007952DE">
            <w:pPr>
              <w:autoSpaceDE w:val="0"/>
              <w:autoSpaceDN w:val="0"/>
              <w:jc w:val="center"/>
              <w:rPr>
                <w:rFonts w:ascii="Arial" w:hAnsi="Arial" w:cs="Arial"/>
              </w:rPr>
            </w:pPr>
            <w:r w:rsidRPr="007952DE">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53A46859" w14:textId="47885449" w:rsidR="007952DE" w:rsidRPr="007952DE" w:rsidRDefault="007952DE" w:rsidP="007952DE">
            <w:pPr>
              <w:autoSpaceDE w:val="0"/>
              <w:autoSpaceDN w:val="0"/>
              <w:jc w:val="center"/>
              <w:rPr>
                <w:rFonts w:ascii="Arial" w:hAnsi="Arial" w:cs="Arial"/>
              </w:rPr>
            </w:pPr>
            <w:r w:rsidRPr="007952DE">
              <w:rPr>
                <w:rFonts w:ascii="Arial" w:hAnsi="Arial" w:cs="Arial"/>
              </w:rPr>
              <w:t>Jonathan Peter Young</w:t>
            </w:r>
          </w:p>
        </w:tc>
      </w:tr>
    </w:tbl>
    <w:p w14:paraId="5235A92E" w14:textId="77777777" w:rsidR="0070249F" w:rsidRPr="0070249F" w:rsidRDefault="0070249F" w:rsidP="0070249F">
      <w:pPr>
        <w:autoSpaceDE w:val="0"/>
        <w:autoSpaceDN w:val="0"/>
        <w:ind w:leftChars="200" w:left="420" w:firstLineChars="14" w:firstLine="29"/>
        <w:rPr>
          <w:rFonts w:ascii="Arial" w:hAnsi="Arial" w:cs="Arial"/>
        </w:rPr>
      </w:pPr>
      <w:bookmarkStart w:id="1" w:name="_Hlk94110812"/>
      <w:r>
        <w:rPr>
          <w:rFonts w:ascii="MS Gothic" w:eastAsia="MS Gothic" w:hAnsi="MS Gothic" w:cs="MS Gothic" w:hint="eastAsia"/>
          <w:lang w:eastAsia="ja-JP"/>
        </w:rPr>
        <w:t xml:space="preserve">③ </w:t>
      </w:r>
      <w:r w:rsidRPr="0070249F">
        <w:rPr>
          <w:rFonts w:ascii="Arial" w:hAnsi="Arial" w:cs="Arial"/>
        </w:rPr>
        <w:t>Status of performance-linked remuneration for</w:t>
      </w:r>
      <w:r w:rsidRPr="0070249F">
        <w:rPr>
          <w:rFonts w:ascii="Arial" w:hAnsi="Arial" w:cs="Arial" w:hint="eastAsia"/>
        </w:rPr>
        <w:t xml:space="preserve"> </w:t>
      </w:r>
      <w:r w:rsidRPr="0070249F">
        <w:rPr>
          <w:rFonts w:ascii="Arial" w:hAnsi="Arial" w:cs="Arial"/>
        </w:rPr>
        <w:t>corporate officers</w:t>
      </w:r>
      <w:bookmarkEnd w:id="1"/>
    </w:p>
    <w:tbl>
      <w:tblPr>
        <w:tblW w:w="80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060"/>
      </w:tblGrid>
      <w:tr w:rsidR="0070249F" w:rsidRPr="0070249F" w14:paraId="1DAF8B1B" w14:textId="77777777" w:rsidTr="003B36A6">
        <w:trPr>
          <w:cantSplit/>
          <w:trHeight w:hRule="exact" w:val="476"/>
        </w:trPr>
        <w:tc>
          <w:tcPr>
            <w:tcW w:w="8060" w:type="dxa"/>
            <w:vAlign w:val="center"/>
          </w:tcPr>
          <w:p w14:paraId="6FA81BC1" w14:textId="77777777" w:rsidR="0070249F" w:rsidRPr="0070249F" w:rsidRDefault="0070249F" w:rsidP="0070249F">
            <w:pPr>
              <w:autoSpaceDE w:val="0"/>
              <w:autoSpaceDN w:val="0"/>
              <w:ind w:leftChars="100" w:left="420" w:hangingChars="100" w:hanging="210"/>
              <w:rPr>
                <w:rFonts w:ascii="Arial" w:hAnsi="Arial" w:cs="Arial"/>
              </w:rPr>
            </w:pPr>
            <w:bookmarkStart w:id="2" w:name="_Hlk94110819"/>
            <w:r w:rsidRPr="0070249F">
              <w:rPr>
                <w:rFonts w:ascii="Arial" w:hAnsi="Arial" w:cs="Arial"/>
              </w:rPr>
              <w:t>Status of performance-linked remuneration for</w:t>
            </w:r>
            <w:r w:rsidRPr="0070249F">
              <w:rPr>
                <w:rFonts w:ascii="Arial" w:hAnsi="Arial" w:cs="Arial" w:hint="eastAsia"/>
              </w:rPr>
              <w:t xml:space="preserve"> </w:t>
            </w:r>
            <w:r w:rsidRPr="0070249F">
              <w:rPr>
                <w:rFonts w:ascii="Arial" w:hAnsi="Arial" w:cs="Arial"/>
              </w:rPr>
              <w:t>corporate officers</w:t>
            </w:r>
          </w:p>
          <w:p w14:paraId="1F3DB759" w14:textId="77777777" w:rsidR="0070249F" w:rsidRPr="0070249F" w:rsidRDefault="0070249F" w:rsidP="0070249F">
            <w:pPr>
              <w:autoSpaceDE w:val="0"/>
              <w:autoSpaceDN w:val="0"/>
              <w:ind w:leftChars="100" w:left="420" w:hangingChars="100" w:hanging="210"/>
              <w:rPr>
                <w:rFonts w:ascii="Arial" w:hAnsi="Arial" w:cs="Arial"/>
              </w:rPr>
            </w:pPr>
          </w:p>
        </w:tc>
      </w:tr>
      <w:tr w:rsidR="0070249F" w:rsidRPr="0070249F" w14:paraId="0A3C6538" w14:textId="77777777" w:rsidTr="003B36A6">
        <w:trPr>
          <w:cantSplit/>
          <w:trHeight w:val="562"/>
        </w:trPr>
        <w:tc>
          <w:tcPr>
            <w:tcW w:w="8060" w:type="dxa"/>
            <w:vAlign w:val="center"/>
          </w:tcPr>
          <w:p w14:paraId="72784001" w14:textId="7C0C7A75" w:rsidR="0070249F" w:rsidRPr="0070249F" w:rsidRDefault="007952DE" w:rsidP="0070249F">
            <w:pPr>
              <w:autoSpaceDE w:val="0"/>
              <w:autoSpaceDN w:val="0"/>
              <w:ind w:leftChars="100" w:left="420" w:hangingChars="100" w:hanging="210"/>
              <w:rPr>
                <w:rFonts w:ascii="Arial" w:hAnsi="Arial" w:cs="Arial"/>
                <w:lang w:eastAsia="ja-JP"/>
              </w:rPr>
            </w:pPr>
            <w:r>
              <w:rPr>
                <w:rFonts w:ascii="Arial" w:hAnsi="Arial" w:cs="Arial" w:hint="eastAsia"/>
                <w:lang w:eastAsia="ja-JP"/>
              </w:rPr>
              <w:t>Not Applicable</w:t>
            </w:r>
          </w:p>
        </w:tc>
      </w:tr>
    </w:tbl>
    <w:bookmarkEnd w:id="2"/>
    <w:p w14:paraId="4A03DCC0" w14:textId="77777777" w:rsidR="00F90F85" w:rsidRPr="00753F43" w:rsidRDefault="00F90F85" w:rsidP="00F90F85">
      <w:pPr>
        <w:autoSpaceDE w:val="0"/>
        <w:autoSpaceDN w:val="0"/>
        <w:ind w:leftChars="100" w:left="420" w:hangingChars="100" w:hanging="210"/>
        <w:rPr>
          <w:rFonts w:ascii="Arial" w:hAnsi="Arial" w:cs="Arial"/>
        </w:rPr>
      </w:pPr>
      <w:r w:rsidRPr="00753F43">
        <w:rPr>
          <w:rFonts w:ascii="Arial" w:hAnsi="Arial" w:cs="Arial"/>
        </w:rPr>
        <w:t xml:space="preserve">(5) Status of the </w:t>
      </w:r>
      <w:r w:rsidR="00601EFA" w:rsidRPr="00753F43">
        <w:rPr>
          <w:rFonts w:ascii="Arial" w:hAnsi="Arial" w:cs="Arial"/>
          <w:lang w:eastAsia="ja-JP"/>
        </w:rPr>
        <w:t>principal business office</w:t>
      </w:r>
      <w:r w:rsidRPr="00753F43">
        <w:rPr>
          <w:rFonts w:ascii="Arial" w:hAnsi="Arial" w:cs="Arial"/>
        </w:rPr>
        <w:t>, and business offices where Specially Permitted Businesses for Qualified Institutional Investors, etc.</w:t>
      </w:r>
      <w:r w:rsidR="00B9018D" w:rsidRPr="00B9018D">
        <w:rPr>
          <w:rFonts w:ascii="Arial" w:hAnsi="Arial" w:cs="Arial"/>
          <w:lang w:eastAsia="ja-JP"/>
        </w:rPr>
        <w:t>(“SPBQII”)</w:t>
      </w:r>
      <w:r w:rsidRPr="00753F43">
        <w:rPr>
          <w:rFonts w:ascii="Arial" w:hAnsi="Arial" w:cs="Arial"/>
        </w:rPr>
        <w:t xml:space="preserve"> are operated</w:t>
      </w:r>
    </w:p>
    <w:tbl>
      <w:tblPr>
        <w:tblW w:w="80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74"/>
        <w:gridCol w:w="2977"/>
        <w:gridCol w:w="2409"/>
      </w:tblGrid>
      <w:tr w:rsidR="00F90F85" w:rsidRPr="00753F43" w14:paraId="2997884C" w14:textId="77777777" w:rsidTr="008A1B70">
        <w:trPr>
          <w:cantSplit/>
          <w:trHeight w:hRule="exact" w:val="1074"/>
        </w:trPr>
        <w:tc>
          <w:tcPr>
            <w:tcW w:w="2674" w:type="dxa"/>
            <w:vAlign w:val="center"/>
          </w:tcPr>
          <w:p w14:paraId="11388F90" w14:textId="77777777" w:rsidR="00F90F85" w:rsidRPr="00753F43" w:rsidRDefault="00F90F85" w:rsidP="00F90F85">
            <w:pPr>
              <w:autoSpaceDE w:val="0"/>
              <w:autoSpaceDN w:val="0"/>
              <w:jc w:val="center"/>
              <w:rPr>
                <w:rFonts w:ascii="Arial" w:hAnsi="Arial" w:cs="Arial"/>
              </w:rPr>
            </w:pPr>
            <w:r w:rsidRPr="00753F43">
              <w:rPr>
                <w:rFonts w:ascii="Arial" w:hAnsi="Arial" w:cs="Arial"/>
              </w:rPr>
              <w:t>Name</w:t>
            </w:r>
          </w:p>
        </w:tc>
        <w:tc>
          <w:tcPr>
            <w:tcW w:w="2977" w:type="dxa"/>
            <w:vAlign w:val="center"/>
          </w:tcPr>
          <w:p w14:paraId="41E84AAC" w14:textId="77777777" w:rsidR="00F90F85" w:rsidRPr="00753F43" w:rsidRDefault="00F90F85" w:rsidP="00F90F85">
            <w:pPr>
              <w:autoSpaceDE w:val="0"/>
              <w:autoSpaceDN w:val="0"/>
              <w:jc w:val="center"/>
              <w:rPr>
                <w:rFonts w:ascii="Arial" w:hAnsi="Arial" w:cs="Arial"/>
              </w:rPr>
            </w:pPr>
            <w:r w:rsidRPr="00753F43">
              <w:rPr>
                <w:rFonts w:ascii="Arial" w:hAnsi="Arial" w:cs="Arial"/>
              </w:rPr>
              <w:t>Location</w:t>
            </w:r>
          </w:p>
        </w:tc>
        <w:tc>
          <w:tcPr>
            <w:tcW w:w="2409" w:type="dxa"/>
            <w:vAlign w:val="center"/>
          </w:tcPr>
          <w:p w14:paraId="07858DA4" w14:textId="77777777" w:rsidR="00F90F85" w:rsidRPr="00753F43" w:rsidRDefault="00C4611B" w:rsidP="00F90F85">
            <w:pPr>
              <w:autoSpaceDE w:val="0"/>
              <w:autoSpaceDN w:val="0"/>
              <w:jc w:val="center"/>
              <w:rPr>
                <w:rFonts w:ascii="Arial" w:hAnsi="Arial" w:cs="Arial"/>
              </w:rPr>
            </w:pPr>
            <w:r w:rsidRPr="00753F43">
              <w:rPr>
                <w:rFonts w:ascii="Arial" w:hAnsi="Arial" w:cs="Arial"/>
              </w:rPr>
              <w:t xml:space="preserve">Number of </w:t>
            </w:r>
            <w:r w:rsidR="00F90F85" w:rsidRPr="00753F43">
              <w:rPr>
                <w:rFonts w:ascii="Arial" w:hAnsi="Arial" w:cs="Arial"/>
              </w:rPr>
              <w:t>Corporate officers and employees</w:t>
            </w:r>
          </w:p>
        </w:tc>
      </w:tr>
      <w:tr w:rsidR="00F90F85" w:rsidRPr="00753F43" w14:paraId="3B6606B8" w14:textId="77777777" w:rsidTr="008A1B70">
        <w:trPr>
          <w:cantSplit/>
          <w:trHeight w:val="810"/>
        </w:trPr>
        <w:tc>
          <w:tcPr>
            <w:tcW w:w="2674" w:type="dxa"/>
            <w:vAlign w:val="center"/>
          </w:tcPr>
          <w:p w14:paraId="35549C88" w14:textId="765BDC36" w:rsidR="00F90F85" w:rsidRPr="007952DE" w:rsidRDefault="007952DE" w:rsidP="007952DE">
            <w:pPr>
              <w:autoSpaceDE w:val="0"/>
              <w:autoSpaceDN w:val="0"/>
              <w:jc w:val="left"/>
              <w:rPr>
                <w:rFonts w:ascii="Arial" w:hAnsi="Arial" w:cs="Arial"/>
              </w:rPr>
            </w:pPr>
            <w:r w:rsidRPr="007952DE">
              <w:rPr>
                <w:rFonts w:ascii="Arial" w:hAnsi="Arial" w:cs="Arial"/>
              </w:rPr>
              <w:t>Principal Business Office/Registered Office</w:t>
            </w:r>
          </w:p>
        </w:tc>
        <w:tc>
          <w:tcPr>
            <w:tcW w:w="2977" w:type="dxa"/>
            <w:vAlign w:val="center"/>
          </w:tcPr>
          <w:p w14:paraId="0A05EDD8" w14:textId="7A041C84" w:rsidR="00F90F85" w:rsidRPr="007952DE" w:rsidRDefault="007952DE" w:rsidP="007952DE">
            <w:pPr>
              <w:autoSpaceDE w:val="0"/>
              <w:autoSpaceDN w:val="0"/>
              <w:jc w:val="left"/>
              <w:rPr>
                <w:rFonts w:ascii="Arial" w:hAnsi="Arial" w:cs="Arial"/>
              </w:rPr>
            </w:pPr>
            <w:r w:rsidRPr="007952DE">
              <w:rPr>
                <w:rFonts w:ascii="Arial" w:hAnsi="Arial" w:cs="Arial"/>
              </w:rPr>
              <w:t>North Suite 2 Town Mills Rue du Pre St Peter Port Guernsey GY1 1LT, Guernsey</w:t>
            </w:r>
          </w:p>
        </w:tc>
        <w:tc>
          <w:tcPr>
            <w:tcW w:w="2409" w:type="dxa"/>
            <w:vAlign w:val="center"/>
          </w:tcPr>
          <w:p w14:paraId="2082222E" w14:textId="553999DC" w:rsidR="00F90F85" w:rsidRPr="00753F43" w:rsidRDefault="007952DE" w:rsidP="00F90F85">
            <w:pPr>
              <w:autoSpaceDE w:val="0"/>
              <w:autoSpaceDN w:val="0"/>
              <w:ind w:right="101"/>
              <w:jc w:val="right"/>
              <w:rPr>
                <w:rFonts w:ascii="Arial" w:hAnsi="Arial" w:cs="Arial"/>
                <w:lang w:eastAsia="ja-JP"/>
              </w:rPr>
            </w:pPr>
            <w:r>
              <w:rPr>
                <w:rFonts w:ascii="Arial" w:hAnsi="Arial" w:cs="Arial" w:hint="eastAsia"/>
                <w:lang w:eastAsia="ja-JP"/>
              </w:rPr>
              <w:t>3</w:t>
            </w:r>
          </w:p>
        </w:tc>
      </w:tr>
      <w:tr w:rsidR="00F90F85" w:rsidRPr="00753F43" w14:paraId="1926DAFE" w14:textId="77777777" w:rsidTr="008A1B70">
        <w:trPr>
          <w:cantSplit/>
          <w:trHeight w:hRule="exact" w:val="462"/>
        </w:trPr>
        <w:tc>
          <w:tcPr>
            <w:tcW w:w="2674" w:type="dxa"/>
            <w:vAlign w:val="center"/>
          </w:tcPr>
          <w:p w14:paraId="541C89AC" w14:textId="5E0903C3" w:rsidR="00F90F85" w:rsidRPr="00753F43" w:rsidRDefault="00F90F85" w:rsidP="00F90F85">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7952DE">
              <w:rPr>
                <w:rFonts w:ascii="Arial" w:hAnsi="Arial" w:cs="Arial" w:hint="eastAsia"/>
                <w:u w:val="single"/>
                <w:lang w:eastAsia="ja-JP"/>
              </w:rPr>
              <w:t>1</w:t>
            </w:r>
            <w:r w:rsidRPr="00753F43">
              <w:rPr>
                <w:rFonts w:ascii="Arial" w:hAnsi="Arial" w:cs="Arial"/>
                <w:u w:val="single"/>
              </w:rPr>
              <w:t xml:space="preserve"> </w:t>
            </w:r>
            <w:r w:rsidRPr="00753F43">
              <w:rPr>
                <w:rFonts w:ascii="Arial" w:hAnsi="Arial" w:cs="Arial"/>
              </w:rPr>
              <w:t xml:space="preserve"> locations</w:t>
            </w:r>
          </w:p>
        </w:tc>
        <w:tc>
          <w:tcPr>
            <w:tcW w:w="2977" w:type="dxa"/>
            <w:vAlign w:val="center"/>
          </w:tcPr>
          <w:p w14:paraId="65DA7A9A" w14:textId="77777777" w:rsidR="00F90F85" w:rsidRPr="00753F43" w:rsidRDefault="00F90F85" w:rsidP="00F90F85">
            <w:pPr>
              <w:autoSpaceDE w:val="0"/>
              <w:autoSpaceDN w:val="0"/>
              <w:jc w:val="center"/>
              <w:rPr>
                <w:rFonts w:ascii="Arial" w:hAnsi="Arial" w:cs="Arial"/>
              </w:rPr>
            </w:pPr>
          </w:p>
        </w:tc>
        <w:tc>
          <w:tcPr>
            <w:tcW w:w="2409" w:type="dxa"/>
            <w:vAlign w:val="center"/>
          </w:tcPr>
          <w:p w14:paraId="099E4E19" w14:textId="735153C4" w:rsidR="00F90F85" w:rsidRPr="00753F43" w:rsidRDefault="00F90F85" w:rsidP="00753F43">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7952DE">
              <w:rPr>
                <w:rFonts w:ascii="Arial" w:hAnsi="Arial" w:cs="Arial" w:hint="eastAsia"/>
                <w:u w:val="single"/>
                <w:lang w:eastAsia="ja-JP"/>
              </w:rPr>
              <w:t>3</w:t>
            </w:r>
            <w:r w:rsidRPr="00753F43">
              <w:rPr>
                <w:rFonts w:ascii="Arial" w:hAnsi="Arial" w:cs="Arial"/>
                <w:u w:val="single"/>
              </w:rPr>
              <w:t xml:space="preserve">   </w:t>
            </w:r>
            <w:r w:rsidRPr="00753F43">
              <w:rPr>
                <w:rFonts w:ascii="Arial" w:hAnsi="Arial" w:cs="Arial"/>
              </w:rPr>
              <w:t xml:space="preserve"> </w:t>
            </w:r>
          </w:p>
        </w:tc>
      </w:tr>
    </w:tbl>
    <w:p w14:paraId="02AC07D0" w14:textId="77777777" w:rsidR="00F90F85" w:rsidRPr="00753F43" w:rsidRDefault="00F90F85" w:rsidP="00F90F85">
      <w:pPr>
        <w:autoSpaceDE w:val="0"/>
        <w:autoSpaceDN w:val="0"/>
        <w:ind w:right="808" w:firstLineChars="100" w:firstLine="210"/>
        <w:rPr>
          <w:rFonts w:ascii="Arial" w:hAnsi="Arial" w:cs="Arial"/>
        </w:rPr>
      </w:pPr>
      <w:r w:rsidRPr="00753F43">
        <w:rPr>
          <w:rFonts w:ascii="Arial" w:hAnsi="Arial" w:cs="Arial"/>
        </w:rPr>
        <w:t>(6) Status of external auditing</w:t>
      </w:r>
    </w:p>
    <w:tbl>
      <w:tblPr>
        <w:tblW w:w="810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051"/>
      </w:tblGrid>
      <w:tr w:rsidR="00F90F85" w:rsidRPr="00753F43" w14:paraId="639EA038" w14:textId="77777777" w:rsidTr="00F90F85">
        <w:trPr>
          <w:trHeight w:val="623"/>
        </w:trPr>
        <w:tc>
          <w:tcPr>
            <w:tcW w:w="4050" w:type="dxa"/>
            <w:shd w:val="clear" w:color="auto" w:fill="auto"/>
            <w:vAlign w:val="center"/>
          </w:tcPr>
          <w:p w14:paraId="1CB45942" w14:textId="77777777" w:rsidR="00F90F85" w:rsidRPr="00753F43" w:rsidRDefault="00601EFA" w:rsidP="00F90F85">
            <w:pPr>
              <w:kinsoku w:val="0"/>
              <w:overflowPunct w:val="0"/>
              <w:autoSpaceDE w:val="0"/>
              <w:autoSpaceDN w:val="0"/>
              <w:jc w:val="center"/>
              <w:rPr>
                <w:rFonts w:ascii="Arial" w:hAnsi="Arial" w:cs="Arial"/>
                <w:szCs w:val="21"/>
              </w:rPr>
            </w:pPr>
            <w:r w:rsidRPr="00753F43">
              <w:rPr>
                <w:rFonts w:ascii="Arial" w:hAnsi="Arial" w:cs="Arial"/>
                <w:lang w:eastAsia="ja-JP"/>
              </w:rPr>
              <w:t>N</w:t>
            </w:r>
            <w:r w:rsidR="00F90F85" w:rsidRPr="00753F43">
              <w:rPr>
                <w:rFonts w:ascii="Arial" w:hAnsi="Arial" w:cs="Arial"/>
              </w:rPr>
              <w:t xml:space="preserve">ame or </w:t>
            </w:r>
            <w:r w:rsidRPr="00753F43">
              <w:rPr>
                <w:rFonts w:ascii="Arial" w:hAnsi="Arial" w:cs="Arial"/>
                <w:lang w:eastAsia="ja-JP"/>
              </w:rPr>
              <w:t xml:space="preserve">business </w:t>
            </w:r>
            <w:r w:rsidR="00F90F85" w:rsidRPr="00753F43">
              <w:rPr>
                <w:rFonts w:ascii="Arial" w:hAnsi="Arial" w:cs="Arial"/>
              </w:rPr>
              <w:t>name of the certified public accountant or auditing firm</w:t>
            </w:r>
          </w:p>
        </w:tc>
        <w:tc>
          <w:tcPr>
            <w:tcW w:w="4051" w:type="dxa"/>
            <w:shd w:val="clear" w:color="auto" w:fill="auto"/>
            <w:vAlign w:val="center"/>
          </w:tcPr>
          <w:p w14:paraId="4DD0F047" w14:textId="77777777" w:rsidR="00F90F85" w:rsidRPr="00753F43" w:rsidRDefault="00F90F85" w:rsidP="00F90F85">
            <w:pPr>
              <w:kinsoku w:val="0"/>
              <w:overflowPunct w:val="0"/>
              <w:autoSpaceDE w:val="0"/>
              <w:autoSpaceDN w:val="0"/>
              <w:jc w:val="center"/>
              <w:rPr>
                <w:rFonts w:ascii="Arial" w:hAnsi="Arial" w:cs="Arial"/>
                <w:szCs w:val="21"/>
              </w:rPr>
            </w:pPr>
            <w:r w:rsidRPr="00753F43">
              <w:rPr>
                <w:rFonts w:ascii="Arial" w:hAnsi="Arial" w:cs="Arial"/>
              </w:rPr>
              <w:t>Details of auditing</w:t>
            </w:r>
          </w:p>
        </w:tc>
      </w:tr>
      <w:tr w:rsidR="00F90F85" w:rsidRPr="00753F43" w14:paraId="26171B79" w14:textId="77777777" w:rsidTr="00F90F85">
        <w:trPr>
          <w:trHeight w:val="504"/>
        </w:trPr>
        <w:tc>
          <w:tcPr>
            <w:tcW w:w="4050" w:type="dxa"/>
            <w:shd w:val="clear" w:color="auto" w:fill="auto"/>
          </w:tcPr>
          <w:p w14:paraId="577568AC" w14:textId="0C0A2071" w:rsidR="00F90F85" w:rsidRPr="00753F43" w:rsidRDefault="002A069D" w:rsidP="007952DE">
            <w:pPr>
              <w:kinsoku w:val="0"/>
              <w:overflowPunct w:val="0"/>
              <w:autoSpaceDE w:val="0"/>
              <w:autoSpaceDN w:val="0"/>
              <w:jc w:val="left"/>
              <w:rPr>
                <w:rFonts w:ascii="Arial" w:hAnsi="Arial" w:cs="Arial"/>
                <w:szCs w:val="21"/>
              </w:rPr>
            </w:pPr>
            <w:r w:rsidRPr="002A069D">
              <w:rPr>
                <w:rFonts w:ascii="Arial" w:hAnsi="Arial" w:cs="Arial"/>
                <w:szCs w:val="21"/>
              </w:rPr>
              <w:t>PricewaterhouseCoopers CI LLP, GFSC Reference: 1023506, Address: Royal Bank Place, 1 Glategny Esplanade, St Peter Port, Guernsey, GY1 4ND.</w:t>
            </w:r>
          </w:p>
        </w:tc>
        <w:tc>
          <w:tcPr>
            <w:tcW w:w="4051" w:type="dxa"/>
            <w:shd w:val="clear" w:color="auto" w:fill="auto"/>
          </w:tcPr>
          <w:p w14:paraId="4E3D70A4" w14:textId="60EAC4AD" w:rsidR="00F90F85" w:rsidRPr="00753F43" w:rsidRDefault="007952DE" w:rsidP="00F90F85">
            <w:pPr>
              <w:kinsoku w:val="0"/>
              <w:overflowPunct w:val="0"/>
              <w:autoSpaceDE w:val="0"/>
              <w:autoSpaceDN w:val="0"/>
              <w:rPr>
                <w:rFonts w:ascii="Arial" w:hAnsi="Arial" w:cs="Arial"/>
                <w:szCs w:val="21"/>
              </w:rPr>
            </w:pPr>
            <w:r w:rsidRPr="007952DE">
              <w:rPr>
                <w:rFonts w:ascii="Arial" w:hAnsi="Arial" w:cs="Arial"/>
                <w:szCs w:val="21"/>
              </w:rPr>
              <w:t>Voluntary annual audit.</w:t>
            </w:r>
          </w:p>
        </w:tc>
      </w:tr>
    </w:tbl>
    <w:p w14:paraId="5F85A6E7" w14:textId="77777777"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(Note)</w:t>
      </w:r>
    </w:p>
    <w:p w14:paraId="2560E3BB" w14:textId="77777777" w:rsidR="00F90F85" w:rsidRPr="00753F43" w:rsidRDefault="00F90F85" w:rsidP="00F90F85">
      <w:pPr>
        <w:autoSpaceDE w:val="0"/>
        <w:autoSpaceDN w:val="0"/>
        <w:ind w:firstLineChars="300" w:firstLine="630"/>
        <w:rPr>
          <w:rFonts w:ascii="Arial" w:hAnsi="Arial" w:cs="Arial"/>
        </w:rPr>
      </w:pPr>
      <w:r w:rsidRPr="00753F43">
        <w:rPr>
          <w:rFonts w:ascii="Arial" w:hAnsi="Arial" w:cs="Arial"/>
        </w:rPr>
        <w:t>1. Operational status of business</w:t>
      </w:r>
    </w:p>
    <w:p w14:paraId="110D416C"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44938076"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lastRenderedPageBreak/>
        <w:t xml:space="preserve">In relation to businesses currently under operation, </w:t>
      </w:r>
      <w:r w:rsidR="00B21B57" w:rsidRPr="00753F43">
        <w:rPr>
          <w:rFonts w:ascii="Arial" w:hAnsi="Arial" w:cs="Arial"/>
          <w:b/>
          <w:lang w:eastAsia="ja-JP"/>
        </w:rPr>
        <w:t>(1)</w:t>
      </w:r>
      <w:r w:rsidRPr="00753F43">
        <w:rPr>
          <w:rFonts w:ascii="Arial" w:hAnsi="Arial" w:cs="Arial"/>
        </w:rPr>
        <w:t xml:space="preserve">enter "private placement" if they include </w:t>
      </w:r>
      <w:r w:rsidR="00016915" w:rsidRPr="00753F43">
        <w:rPr>
          <w:rFonts w:ascii="Arial" w:hAnsi="Arial" w:cs="Arial"/>
          <w:lang w:eastAsia="ja-JP"/>
        </w:rPr>
        <w:t>businesses</w:t>
      </w:r>
      <w:r w:rsidRPr="00753F43">
        <w:rPr>
          <w:rFonts w:ascii="Arial" w:hAnsi="Arial" w:cs="Arial"/>
        </w:rPr>
        <w:t xml:space="preserve"> relating to acts specified under FIEA Article 63(1)(i); </w:t>
      </w:r>
      <w:r w:rsidR="00B21B57" w:rsidRPr="00753F43">
        <w:rPr>
          <w:rFonts w:ascii="Arial" w:hAnsi="Arial" w:cs="Arial"/>
          <w:b/>
          <w:lang w:eastAsia="ja-JP"/>
        </w:rPr>
        <w:t>(2)</w:t>
      </w:r>
      <w:r w:rsidRPr="00753F43">
        <w:rPr>
          <w:rFonts w:ascii="Arial" w:hAnsi="Arial" w:cs="Arial"/>
        </w:rPr>
        <w:t xml:space="preserve">enter "investment management" if they include </w:t>
      </w:r>
      <w:r w:rsidR="00016915" w:rsidRPr="00753F43">
        <w:rPr>
          <w:rFonts w:ascii="Arial" w:hAnsi="Arial" w:cs="Arial"/>
          <w:lang w:eastAsia="ja-JP"/>
        </w:rPr>
        <w:t>those</w:t>
      </w:r>
      <w:r w:rsidRPr="00753F43">
        <w:rPr>
          <w:rFonts w:ascii="Arial" w:hAnsi="Arial" w:cs="Arial"/>
        </w:rPr>
        <w:t xml:space="preserve"> relating to acts specified under (ii) of the same Paragraph; </w:t>
      </w:r>
      <w:r w:rsidR="00B21B57" w:rsidRPr="00753F43">
        <w:rPr>
          <w:rFonts w:ascii="Arial" w:hAnsi="Arial" w:cs="Arial"/>
          <w:b/>
          <w:lang w:eastAsia="ja-JP"/>
        </w:rPr>
        <w:t>(3)</w:t>
      </w:r>
      <w:r w:rsidRPr="00753F43">
        <w:rPr>
          <w:rFonts w:ascii="Arial" w:hAnsi="Arial" w:cs="Arial"/>
        </w:rPr>
        <w:t xml:space="preserve">if they include </w:t>
      </w:r>
      <w:r w:rsidR="00016915" w:rsidRPr="00753F43">
        <w:rPr>
          <w:rFonts w:ascii="Arial" w:hAnsi="Arial" w:cs="Arial"/>
          <w:lang w:eastAsia="ja-JP"/>
        </w:rPr>
        <w:t>those</w:t>
      </w:r>
      <w:r w:rsidRPr="00753F43">
        <w:rPr>
          <w:rFonts w:ascii="Arial" w:hAnsi="Arial" w:cs="Arial"/>
        </w:rPr>
        <w:t xml:space="preserve"> specified under the provisions of Article 17</w:t>
      </w:r>
      <w:r w:rsidR="00430B5E" w:rsidRPr="00753F43">
        <w:rPr>
          <w:rFonts w:ascii="Arial" w:hAnsi="Arial" w:cs="Arial"/>
          <w:lang w:eastAsia="ja-JP"/>
        </w:rPr>
        <w:t>-13(2)</w:t>
      </w:r>
      <w:r w:rsidRPr="00753F43">
        <w:rPr>
          <w:rFonts w:ascii="Arial" w:hAnsi="Arial" w:cs="Arial"/>
        </w:rPr>
        <w:t xml:space="preserve"> of the </w:t>
      </w:r>
      <w:r w:rsidR="00C86604" w:rsidRPr="00753F43">
        <w:rPr>
          <w:rFonts w:ascii="Arial" w:hAnsi="Arial" w:cs="Arial"/>
        </w:rPr>
        <w:t>Enforcement ordinance of the Financial Instruments and Exchange Act</w:t>
      </w:r>
      <w:r w:rsidRPr="00753F43">
        <w:rPr>
          <w:rFonts w:ascii="Arial" w:hAnsi="Arial" w:cs="Arial"/>
        </w:rPr>
        <w:t xml:space="preserve"> as businesses that especially require </w:t>
      </w:r>
      <w:r w:rsidR="00016915" w:rsidRPr="00753F43">
        <w:rPr>
          <w:rFonts w:ascii="Arial" w:hAnsi="Arial" w:cs="Arial"/>
          <w:lang w:eastAsia="ja-JP"/>
        </w:rPr>
        <w:t xml:space="preserve">the </w:t>
      </w:r>
      <w:r w:rsidRPr="00753F43">
        <w:rPr>
          <w:rFonts w:ascii="Arial" w:hAnsi="Arial" w:cs="Arial"/>
        </w:rPr>
        <w:t xml:space="preserve">protection of </w:t>
      </w:r>
      <w:r w:rsidR="00016915" w:rsidRPr="00753F43">
        <w:rPr>
          <w:rFonts w:ascii="Arial" w:hAnsi="Arial" w:cs="Arial"/>
        </w:rPr>
        <w:t>investors</w:t>
      </w:r>
      <w:r w:rsidRPr="00753F43">
        <w:rPr>
          <w:rFonts w:ascii="Arial" w:hAnsi="Arial" w:cs="Arial"/>
        </w:rPr>
        <w:t xml:space="preserve"> among </w:t>
      </w:r>
      <w:r w:rsidR="00016915" w:rsidRPr="00753F43">
        <w:rPr>
          <w:rFonts w:ascii="Arial" w:hAnsi="Arial" w:cs="Arial"/>
          <w:lang w:eastAsia="ja-JP"/>
        </w:rPr>
        <w:t>those</w:t>
      </w:r>
      <w:r w:rsidRPr="00753F43">
        <w:rPr>
          <w:rFonts w:ascii="Arial" w:hAnsi="Arial" w:cs="Arial"/>
        </w:rPr>
        <w:t xml:space="preserve"> specified under (9) of the same Article, please indicate thus; and </w:t>
      </w:r>
      <w:r w:rsidR="00B21B57" w:rsidRPr="00753F43">
        <w:rPr>
          <w:rFonts w:ascii="Arial" w:hAnsi="Arial" w:cs="Arial"/>
          <w:b/>
          <w:lang w:eastAsia="ja-JP"/>
        </w:rPr>
        <w:t>(4)</w:t>
      </w:r>
      <w:r w:rsidRPr="00753F43">
        <w:rPr>
          <w:rFonts w:ascii="Arial" w:hAnsi="Arial" w:cs="Arial"/>
        </w:rPr>
        <w:t xml:space="preserve">if there are other businesses, please enter the types of such businesses. In addition, if there </w:t>
      </w:r>
      <w:r w:rsidR="00016915" w:rsidRPr="00753F43">
        <w:rPr>
          <w:rFonts w:ascii="Arial" w:hAnsi="Arial" w:cs="Arial"/>
          <w:lang w:eastAsia="ja-JP"/>
        </w:rPr>
        <w:t>have been</w:t>
      </w:r>
      <w:r w:rsidRPr="00753F43">
        <w:rPr>
          <w:rFonts w:ascii="Arial" w:hAnsi="Arial" w:cs="Arial"/>
        </w:rPr>
        <w:t xml:space="preserve"> changes in </w:t>
      </w:r>
      <w:r w:rsidR="00016915" w:rsidRPr="00753F43">
        <w:rPr>
          <w:rFonts w:ascii="Arial" w:hAnsi="Arial" w:cs="Arial"/>
          <w:lang w:eastAsia="ja-JP"/>
        </w:rPr>
        <w:t xml:space="preserve">such </w:t>
      </w:r>
      <w:r w:rsidRPr="00753F43">
        <w:rPr>
          <w:rFonts w:ascii="Arial" w:hAnsi="Arial" w:cs="Arial"/>
        </w:rPr>
        <w:t>businesses</w:t>
      </w:r>
      <w:r w:rsidR="00B21B57" w:rsidRPr="00753F43">
        <w:rPr>
          <w:rFonts w:ascii="Arial" w:hAnsi="Arial" w:cs="Arial"/>
          <w:lang w:eastAsia="ja-JP"/>
        </w:rPr>
        <w:t xml:space="preserve"> during the term</w:t>
      </w:r>
      <w:r w:rsidRPr="00753F43">
        <w:rPr>
          <w:rFonts w:ascii="Arial" w:hAnsi="Arial" w:cs="Arial"/>
        </w:rPr>
        <w:t>, please ind</w:t>
      </w:r>
      <w:r w:rsidR="00016915" w:rsidRPr="00753F43">
        <w:rPr>
          <w:rFonts w:ascii="Arial" w:hAnsi="Arial" w:cs="Arial"/>
          <w:lang w:eastAsia="ja-JP"/>
        </w:rPr>
        <w:t>i</w:t>
      </w:r>
      <w:r w:rsidRPr="00753F43">
        <w:rPr>
          <w:rFonts w:ascii="Arial" w:hAnsi="Arial" w:cs="Arial"/>
        </w:rPr>
        <w:t>cate th</w:t>
      </w:r>
      <w:r w:rsidR="008317D8" w:rsidRPr="00753F43">
        <w:rPr>
          <w:rFonts w:ascii="Arial" w:hAnsi="Arial" w:cs="Arial"/>
          <w:lang w:eastAsia="ja-JP"/>
        </w:rPr>
        <w:t>em</w:t>
      </w:r>
      <w:r w:rsidRPr="00753F43">
        <w:rPr>
          <w:rFonts w:ascii="Arial" w:hAnsi="Arial" w:cs="Arial"/>
        </w:rPr>
        <w:t>.</w:t>
      </w:r>
    </w:p>
    <w:p w14:paraId="69B3F97E"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 xml:space="preserve">(3) </w:t>
      </w:r>
      <w:r w:rsidR="008317D8" w:rsidRPr="00753F43">
        <w:rPr>
          <w:rFonts w:ascii="Arial" w:hAnsi="Arial" w:cs="Arial"/>
        </w:rPr>
        <w:t>Overview of busine</w:t>
      </w:r>
      <w:r w:rsidR="008317D8" w:rsidRPr="00753F43">
        <w:rPr>
          <w:rFonts w:ascii="Arial" w:hAnsi="Arial" w:cs="Arial"/>
          <w:lang w:eastAsia="ja-JP"/>
        </w:rPr>
        <w:t>ss</w:t>
      </w:r>
      <w:r w:rsidR="008317D8" w:rsidRPr="00753F43">
        <w:rPr>
          <w:rFonts w:ascii="Arial" w:hAnsi="Arial" w:cs="Arial"/>
        </w:rPr>
        <w:t xml:space="preserve"> operations in the current </w:t>
      </w:r>
      <w:r w:rsidR="008317D8" w:rsidRPr="00753F43">
        <w:rPr>
          <w:rFonts w:ascii="Arial" w:hAnsi="Arial" w:cs="Arial"/>
          <w:lang w:eastAsia="ja-JP"/>
        </w:rPr>
        <w:t>term</w:t>
      </w:r>
    </w:p>
    <w:p w14:paraId="387753AE"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Please </w:t>
      </w:r>
      <w:r w:rsidR="00016915" w:rsidRPr="00753F43">
        <w:rPr>
          <w:rFonts w:ascii="Arial" w:hAnsi="Arial" w:cs="Arial"/>
          <w:lang w:eastAsia="ja-JP"/>
        </w:rPr>
        <w:t>give</w:t>
      </w:r>
      <w:r w:rsidRPr="00753F43">
        <w:rPr>
          <w:rFonts w:ascii="Arial" w:hAnsi="Arial" w:cs="Arial"/>
        </w:rPr>
        <w:t xml:space="preserve"> </w:t>
      </w:r>
      <w:r w:rsidR="00016915" w:rsidRPr="00753F43">
        <w:rPr>
          <w:rFonts w:ascii="Arial" w:hAnsi="Arial" w:cs="Arial"/>
          <w:lang w:eastAsia="ja-JP"/>
        </w:rPr>
        <w:t xml:space="preserve">an </w:t>
      </w:r>
      <w:r w:rsidRPr="00753F43">
        <w:rPr>
          <w:rFonts w:ascii="Arial" w:hAnsi="Arial" w:cs="Arial"/>
        </w:rPr>
        <w:t xml:space="preserve">overview of </w:t>
      </w:r>
      <w:r w:rsidR="00016915" w:rsidRPr="00753F43">
        <w:rPr>
          <w:rFonts w:ascii="Arial" w:hAnsi="Arial" w:cs="Arial"/>
          <w:lang w:eastAsia="ja-JP"/>
        </w:rPr>
        <w:t xml:space="preserve">the </w:t>
      </w:r>
      <w:r w:rsidRPr="00753F43">
        <w:rPr>
          <w:rFonts w:ascii="Arial" w:hAnsi="Arial" w:cs="Arial"/>
        </w:rPr>
        <w:t xml:space="preserve">business activities, business performance, and important events that </w:t>
      </w:r>
      <w:r w:rsidR="00016915" w:rsidRPr="00753F43">
        <w:rPr>
          <w:rFonts w:ascii="Arial" w:hAnsi="Arial" w:cs="Arial"/>
          <w:lang w:eastAsia="ja-JP"/>
        </w:rPr>
        <w:t xml:space="preserve">have </w:t>
      </w:r>
      <w:r w:rsidRPr="00753F43">
        <w:rPr>
          <w:rFonts w:ascii="Arial" w:hAnsi="Arial" w:cs="Arial"/>
        </w:rPr>
        <w:t xml:space="preserve">affected operating performance during the current </w:t>
      </w:r>
      <w:r w:rsidR="00C86604" w:rsidRPr="00753F43">
        <w:rPr>
          <w:rFonts w:ascii="Arial" w:hAnsi="Arial" w:cs="Arial"/>
          <w:lang w:eastAsia="ja-JP"/>
        </w:rPr>
        <w:t>term</w:t>
      </w:r>
      <w:r w:rsidRPr="00753F43">
        <w:rPr>
          <w:rFonts w:ascii="Arial" w:hAnsi="Arial" w:cs="Arial"/>
        </w:rPr>
        <w:t>.</w:t>
      </w:r>
    </w:p>
    <w:p w14:paraId="54D20C2E" w14:textId="77777777" w:rsidR="00F90F85" w:rsidRPr="00753F43" w:rsidRDefault="00F90F85" w:rsidP="00F90F85">
      <w:pPr>
        <w:autoSpaceDE w:val="0"/>
        <w:autoSpaceDN w:val="0"/>
        <w:ind w:leftChars="200" w:left="420" w:firstLineChars="200" w:firstLine="420"/>
        <w:rPr>
          <w:rFonts w:ascii="Arial" w:hAnsi="Arial" w:cs="Arial"/>
        </w:rPr>
      </w:pPr>
      <w:r w:rsidRPr="00753F43">
        <w:rPr>
          <w:rFonts w:ascii="Arial" w:hAnsi="Arial" w:cs="Arial"/>
        </w:rPr>
        <w:t>(4) Status of corporate officers and employees</w:t>
      </w:r>
    </w:p>
    <w:p w14:paraId="192A35FA" w14:textId="77777777" w:rsidR="00F90F85" w:rsidRPr="00753F43" w:rsidRDefault="00F90F85" w:rsidP="00F90F85">
      <w:pPr>
        <w:autoSpaceDE w:val="0"/>
        <w:autoSpaceDN w:val="0"/>
        <w:ind w:firstLineChars="499" w:firstLine="1048"/>
        <w:rPr>
          <w:rFonts w:ascii="Arial" w:hAnsi="Arial" w:cs="Arial"/>
        </w:rPr>
      </w:pPr>
      <w:r w:rsidRPr="00753F43">
        <w:rPr>
          <w:rFonts w:ascii="MS Gothic" w:eastAsia="MS Gothic" w:hAnsi="MS Gothic" w:cs="MS Gothic" w:hint="eastAsia"/>
        </w:rPr>
        <w:t>①</w:t>
      </w:r>
      <w:r w:rsidRPr="00753F43">
        <w:rPr>
          <w:rFonts w:ascii="Arial" w:hAnsi="Arial" w:cs="Arial"/>
        </w:rPr>
        <w:t xml:space="preserve"> Number of corporate officers and employees</w:t>
      </w:r>
    </w:p>
    <w:p w14:paraId="03657591" w14:textId="77777777" w:rsidR="00F90F85" w:rsidRPr="00753F43" w:rsidRDefault="00F90F85" w:rsidP="00F90F85">
      <w:pPr>
        <w:autoSpaceDE w:val="0"/>
        <w:autoSpaceDN w:val="0"/>
        <w:ind w:leftChars="600" w:left="1260" w:firstLineChars="90" w:firstLine="189"/>
        <w:rPr>
          <w:rFonts w:ascii="Arial" w:hAnsi="Arial" w:cs="Arial"/>
        </w:rPr>
      </w:pPr>
      <w:r w:rsidRPr="00753F43">
        <w:rPr>
          <w:rFonts w:ascii="Arial" w:hAnsi="Arial" w:cs="Arial"/>
        </w:rPr>
        <w:t xml:space="preserve">Enter the numbers of corporate officers and employees (limited to corporate officers and employees engaged in SPBQII; the same applies in </w:t>
      </w:r>
      <w:r w:rsidRPr="00753F43">
        <w:rPr>
          <w:rFonts w:ascii="MS Gothic" w:eastAsia="MS Gothic" w:hAnsi="MS Gothic" w:cs="MS Gothic" w:hint="eastAsia"/>
        </w:rPr>
        <w:t>②</w:t>
      </w:r>
      <w:r w:rsidRPr="00753F43">
        <w:rPr>
          <w:rFonts w:ascii="Arial" w:hAnsi="Arial" w:cs="Arial"/>
        </w:rPr>
        <w:t xml:space="preserve"> below) as at the end of the current </w:t>
      </w:r>
      <w:r w:rsidR="008A7E82" w:rsidRPr="00753F43">
        <w:rPr>
          <w:rFonts w:ascii="Arial" w:hAnsi="Arial" w:cs="Arial"/>
          <w:lang w:eastAsia="ja-JP"/>
        </w:rPr>
        <w:t>term</w:t>
      </w:r>
      <w:r w:rsidRPr="00753F43">
        <w:rPr>
          <w:rFonts w:ascii="Arial" w:hAnsi="Arial" w:cs="Arial"/>
        </w:rPr>
        <w:t>.</w:t>
      </w:r>
    </w:p>
    <w:p w14:paraId="665BE290" w14:textId="77777777" w:rsidR="00F90F85" w:rsidRPr="00753F43" w:rsidRDefault="00F90F85" w:rsidP="00F90F85">
      <w:pPr>
        <w:autoSpaceDE w:val="0"/>
        <w:autoSpaceDN w:val="0"/>
        <w:ind w:firstLineChars="499" w:firstLine="1048"/>
        <w:rPr>
          <w:rFonts w:ascii="Arial" w:hAnsi="Arial" w:cs="Arial"/>
        </w:rPr>
      </w:pPr>
      <w:r w:rsidRPr="00753F43">
        <w:rPr>
          <w:rFonts w:ascii="MS Gothic" w:eastAsia="MS Gothic" w:hAnsi="MS Gothic" w:cs="MS Gothic" w:hint="eastAsia"/>
        </w:rPr>
        <w:t>②</w:t>
      </w:r>
      <w:r w:rsidRPr="00753F43">
        <w:rPr>
          <w:rFonts w:ascii="Arial" w:hAnsi="Arial" w:cs="Arial"/>
        </w:rPr>
        <w:t xml:space="preserve"> Status of corporate officers</w:t>
      </w:r>
    </w:p>
    <w:p w14:paraId="6E0F9290" w14:textId="77777777" w:rsidR="00F90F85" w:rsidRDefault="00F90F85" w:rsidP="00F90F85">
      <w:pPr>
        <w:autoSpaceDE w:val="0"/>
        <w:autoSpaceDN w:val="0"/>
        <w:ind w:leftChars="599" w:left="1258" w:firstLineChars="98" w:firstLine="206"/>
        <w:rPr>
          <w:rFonts w:ascii="Arial" w:hAnsi="Arial" w:cs="Arial"/>
        </w:rPr>
      </w:pPr>
      <w:r w:rsidRPr="00753F43">
        <w:rPr>
          <w:rFonts w:ascii="Arial" w:hAnsi="Arial" w:cs="Arial"/>
        </w:rPr>
        <w:t xml:space="preserve">Create a table and indicate all corporate officers as at the end of the current </w:t>
      </w:r>
      <w:r w:rsidR="008A7E82" w:rsidRPr="00753F43">
        <w:rPr>
          <w:rFonts w:ascii="Arial" w:hAnsi="Arial" w:cs="Arial"/>
          <w:lang w:eastAsia="ja-JP"/>
        </w:rPr>
        <w:t>term</w:t>
      </w:r>
      <w:r w:rsidRPr="00753F43">
        <w:rPr>
          <w:rFonts w:ascii="Arial" w:hAnsi="Arial" w:cs="Arial"/>
        </w:rPr>
        <w:t>. Note, however, that foreign corporations do not need to indicate representatives in Japan (i.e.</w:t>
      </w:r>
      <w:r w:rsidR="00016915" w:rsidRPr="00753F43">
        <w:rPr>
          <w:rFonts w:ascii="Arial" w:hAnsi="Arial" w:cs="Arial"/>
          <w:lang w:eastAsia="ja-JP"/>
        </w:rPr>
        <w:t>,</w:t>
      </w:r>
      <w:r w:rsidRPr="00753F43">
        <w:rPr>
          <w:rFonts w:ascii="Arial" w:hAnsi="Arial" w:cs="Arial"/>
        </w:rPr>
        <w:t xml:space="preserve"> persons specified under FIEA Article 63(7)(i)(d)).</w:t>
      </w:r>
    </w:p>
    <w:p w14:paraId="66769FDD" w14:textId="77777777" w:rsidR="00EB1D65" w:rsidRPr="00EB1D65" w:rsidRDefault="00EB1D65" w:rsidP="00EB1D65">
      <w:pPr>
        <w:autoSpaceDE w:val="0"/>
        <w:autoSpaceDN w:val="0"/>
        <w:ind w:leftChars="515" w:left="1257" w:hangingChars="84" w:hanging="176"/>
        <w:rPr>
          <w:rFonts w:ascii="Arial" w:hAnsi="Arial" w:cs="Arial"/>
          <w:szCs w:val="21"/>
        </w:rPr>
      </w:pPr>
      <w:r>
        <w:rPr>
          <w:rFonts w:ascii="Arial" w:hAnsi="Arial" w:cs="Arial" w:hint="eastAsia"/>
          <w:szCs w:val="21"/>
          <w:lang w:eastAsia="ja-JP"/>
        </w:rPr>
        <w:t>③</w:t>
      </w:r>
      <w:r w:rsidRPr="00EB1D65">
        <w:rPr>
          <w:rFonts w:ascii="Arial" w:hAnsi="Arial" w:cs="Arial" w:hint="eastAsia"/>
          <w:szCs w:val="21"/>
        </w:rPr>
        <w:t xml:space="preserve"> </w:t>
      </w:r>
      <w:bookmarkStart w:id="3" w:name="_Hlk94114734"/>
      <w:r w:rsidRPr="00EB1D65">
        <w:rPr>
          <w:rFonts w:ascii="Arial" w:hAnsi="Arial" w:cs="Arial"/>
          <w:szCs w:val="21"/>
        </w:rPr>
        <w:t>Status of performance-linked remuneration for corporate officers</w:t>
      </w:r>
      <w:bookmarkEnd w:id="3"/>
    </w:p>
    <w:p w14:paraId="6FDFBD5F" w14:textId="77777777" w:rsidR="00EB1D65" w:rsidRPr="00EB1D65" w:rsidRDefault="00EB1D65" w:rsidP="00EB1D65">
      <w:pPr>
        <w:autoSpaceDE w:val="0"/>
        <w:autoSpaceDN w:val="0"/>
        <w:ind w:leftChars="599" w:left="1258" w:firstLineChars="98" w:firstLine="206"/>
        <w:rPr>
          <w:rFonts w:ascii="Arial" w:hAnsi="Arial" w:cs="Arial"/>
          <w:szCs w:val="21"/>
        </w:rPr>
      </w:pPr>
      <w:r w:rsidRPr="00EB1D65">
        <w:rPr>
          <w:rFonts w:ascii="Arial" w:hAnsi="Arial" w:cs="Arial"/>
          <w:szCs w:val="21"/>
        </w:rPr>
        <w:t xml:space="preserve">If remuneration, etc. (meaning the remuneration, bonus or other property benefit provided from the company as compensation for execution of operation, which is pertaining to the latest business year, or whose amount of paid or expected to be paid has been clarified in the latest business year (excluding those indicated in the business reports for any business years prior to the latest business year); hereinafter the same applies in </w:t>
      </w:r>
      <w:r>
        <w:rPr>
          <w:rFonts w:ascii="Arial" w:hAnsi="Arial" w:cs="Arial" w:hint="eastAsia"/>
          <w:szCs w:val="21"/>
          <w:lang w:eastAsia="ja-JP"/>
        </w:rPr>
        <w:t>③</w:t>
      </w:r>
      <w:r w:rsidRPr="00EB1D65">
        <w:rPr>
          <w:rFonts w:ascii="Arial" w:hAnsi="Arial" w:cs="Arial"/>
          <w:szCs w:val="21"/>
        </w:rPr>
        <w:t xml:space="preserve">) for corporate officers includes performance-linked remuneration (meaning remuneration, etc. calculated based on an indicator related to profits accrued by transactions performed as management of investment assets; hereinafter the same applies in </w:t>
      </w:r>
      <w:r>
        <w:rPr>
          <w:rFonts w:ascii="Arial" w:hAnsi="Arial" w:cs="Arial" w:hint="eastAsia"/>
          <w:szCs w:val="21"/>
          <w:lang w:eastAsia="ja-JP"/>
        </w:rPr>
        <w:t>③</w:t>
      </w:r>
      <w:r w:rsidRPr="00EB1D65">
        <w:rPr>
          <w:rFonts w:ascii="Arial" w:hAnsi="Arial" w:cs="Arial"/>
          <w:szCs w:val="21"/>
        </w:rPr>
        <w:t>), indicate the following.</w:t>
      </w:r>
    </w:p>
    <w:p w14:paraId="7570C86A" w14:textId="77777777" w:rsidR="00EB1D65" w:rsidRPr="00EB1D65" w:rsidRDefault="00EB1D65" w:rsidP="00EB1D65">
      <w:pPr>
        <w:autoSpaceDE w:val="0"/>
        <w:autoSpaceDN w:val="0"/>
        <w:ind w:leftChars="599" w:left="1258" w:firstLineChars="98" w:firstLine="206"/>
        <w:rPr>
          <w:rFonts w:ascii="Arial" w:hAnsi="Arial" w:cs="Arial"/>
          <w:szCs w:val="21"/>
        </w:rPr>
      </w:pPr>
      <w:r w:rsidRPr="00EB1D65">
        <w:rPr>
          <w:rFonts w:ascii="Arial" w:hAnsi="Arial" w:cs="Arial"/>
          <w:szCs w:val="21"/>
        </w:rPr>
        <w:t>(a) If a policy regarding the decision of payment rate for performance-linked remuneration and other remuneration is determined, indicate the details.</w:t>
      </w:r>
    </w:p>
    <w:p w14:paraId="02C581B9" w14:textId="77777777" w:rsidR="00EB1D65" w:rsidRPr="00EB1D65" w:rsidRDefault="00EB1D65" w:rsidP="00EB1D65">
      <w:pPr>
        <w:autoSpaceDE w:val="0"/>
        <w:autoSpaceDN w:val="0"/>
        <w:ind w:leftChars="599" w:left="1258" w:firstLineChars="98" w:firstLine="206"/>
        <w:rPr>
          <w:rFonts w:ascii="Arial" w:hAnsi="Arial" w:cs="Arial"/>
          <w:szCs w:val="21"/>
        </w:rPr>
      </w:pPr>
      <w:r w:rsidRPr="00EB1D65">
        <w:rPr>
          <w:rFonts w:ascii="Arial" w:hAnsi="Arial" w:cs="Arial"/>
          <w:szCs w:val="21"/>
        </w:rPr>
        <w:lastRenderedPageBreak/>
        <w:t xml:space="preserve">(b) Provide the indicator related to performance-linked remuneration, reason for selecting the indicator, and method for determining the performance-linked remuneration. </w:t>
      </w:r>
    </w:p>
    <w:p w14:paraId="6E0E4961" w14:textId="77777777" w:rsidR="00EB1D65" w:rsidRPr="00EB1D65" w:rsidRDefault="00EB1D65" w:rsidP="00EB1D65">
      <w:pPr>
        <w:autoSpaceDE w:val="0"/>
        <w:autoSpaceDN w:val="0"/>
        <w:ind w:leftChars="599" w:left="1258" w:firstLineChars="98" w:firstLine="206"/>
        <w:rPr>
          <w:rFonts w:ascii="Arial" w:hAnsi="Arial" w:cs="Arial"/>
          <w:szCs w:val="21"/>
        </w:rPr>
      </w:pPr>
      <w:r w:rsidRPr="00EB1D65">
        <w:rPr>
          <w:rFonts w:ascii="Arial" w:hAnsi="Arial" w:cs="Arial"/>
          <w:szCs w:val="21"/>
        </w:rPr>
        <w:t>(c) Indicate the total amount of performance-linked remuneration, its ratio to officer’s remuneration and number of covered officers for each category of directors (excluding supervisory committee members and outside directors), supervisory committee members (excluding outside directors), company auditors (excluding outside company auditors), executive officers, and outside officers.</w:t>
      </w:r>
    </w:p>
    <w:p w14:paraId="352210C4" w14:textId="77777777" w:rsidR="00EB1D65" w:rsidRPr="00753F43" w:rsidRDefault="00EB1D65" w:rsidP="00EB1D65">
      <w:pPr>
        <w:autoSpaceDE w:val="0"/>
        <w:autoSpaceDN w:val="0"/>
        <w:ind w:leftChars="599" w:left="1258" w:firstLineChars="98" w:firstLine="206"/>
        <w:rPr>
          <w:rFonts w:ascii="Arial" w:hAnsi="Arial" w:cs="Arial"/>
          <w:szCs w:val="21"/>
        </w:rPr>
      </w:pPr>
      <w:r w:rsidRPr="00EB1D65">
        <w:rPr>
          <w:rFonts w:ascii="Arial" w:hAnsi="Arial" w:cs="Arial"/>
          <w:szCs w:val="21"/>
        </w:rPr>
        <w:t>(d) Provide prospects and achievements of the indicator related to performance-linked remuneration. If all or part of remuneration, etc. is non-monetary remuneration, indicate the details.</w:t>
      </w:r>
    </w:p>
    <w:p w14:paraId="76EA09CA" w14:textId="77777777" w:rsidR="00F90F85" w:rsidRPr="00753F43" w:rsidRDefault="00F90F85" w:rsidP="00F90F85">
      <w:pPr>
        <w:autoSpaceDE w:val="0"/>
        <w:autoSpaceDN w:val="0"/>
        <w:ind w:leftChars="400" w:left="1050" w:hangingChars="100" w:hanging="210"/>
        <w:rPr>
          <w:rFonts w:ascii="Arial" w:hAnsi="Arial" w:cs="Arial"/>
        </w:rPr>
      </w:pPr>
      <w:r w:rsidRPr="00753F43">
        <w:rPr>
          <w:rFonts w:ascii="Arial" w:hAnsi="Arial" w:cs="Arial"/>
        </w:rPr>
        <w:t xml:space="preserve">(5) Status of the </w:t>
      </w:r>
      <w:r w:rsidR="00C86604" w:rsidRPr="00753F43">
        <w:rPr>
          <w:rFonts w:ascii="Arial" w:hAnsi="Arial" w:cs="Arial"/>
        </w:rPr>
        <w:t>principal business office</w:t>
      </w:r>
      <w:r w:rsidRPr="00753F43">
        <w:rPr>
          <w:rFonts w:ascii="Arial" w:hAnsi="Arial" w:cs="Arial"/>
        </w:rPr>
        <w:t>, and business offices where SPBQII are operated</w:t>
      </w:r>
    </w:p>
    <w:p w14:paraId="0B867B61"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Enter information about the </w:t>
      </w:r>
      <w:r w:rsidR="00C50124" w:rsidRPr="00753F43">
        <w:rPr>
          <w:rFonts w:ascii="Arial" w:hAnsi="Arial" w:cs="Arial"/>
        </w:rPr>
        <w:t>principal business office</w:t>
      </w:r>
      <w:r w:rsidRPr="00753F43">
        <w:rPr>
          <w:rFonts w:ascii="Arial" w:hAnsi="Arial" w:cs="Arial"/>
        </w:rPr>
        <w:t>, as well as each of the business offices where SPBQII are operated ("</w:t>
      </w:r>
      <w:r w:rsidR="00C50124" w:rsidRPr="00753F43">
        <w:rPr>
          <w:rFonts w:ascii="Arial" w:hAnsi="Arial" w:cs="Arial"/>
        </w:rPr>
        <w:t>business office</w:t>
      </w:r>
      <w:r w:rsidRPr="00753F43">
        <w:rPr>
          <w:rFonts w:ascii="Arial" w:hAnsi="Arial" w:cs="Arial"/>
        </w:rPr>
        <w:t>s, etc." hereafter in (5))</w:t>
      </w:r>
      <w:r w:rsidR="00016915" w:rsidRPr="00753F43">
        <w:rPr>
          <w:rFonts w:ascii="Arial" w:hAnsi="Arial" w:cs="Arial"/>
          <w:lang w:eastAsia="ja-JP"/>
        </w:rPr>
        <w:t>.</w:t>
      </w:r>
      <w:r w:rsidRPr="00753F43">
        <w:rPr>
          <w:rFonts w:ascii="Arial" w:hAnsi="Arial" w:cs="Arial"/>
        </w:rPr>
        <w:t xml:space="preserve"> In addition, if there </w:t>
      </w:r>
      <w:r w:rsidR="00016915" w:rsidRPr="00753F43">
        <w:rPr>
          <w:rFonts w:ascii="Arial" w:hAnsi="Arial" w:cs="Arial"/>
          <w:lang w:eastAsia="ja-JP"/>
        </w:rPr>
        <w:t>have been</w:t>
      </w:r>
      <w:r w:rsidRPr="00753F43">
        <w:rPr>
          <w:rFonts w:ascii="Arial" w:hAnsi="Arial" w:cs="Arial"/>
        </w:rPr>
        <w:t xml:space="preserve"> additions or abolitions of </w:t>
      </w:r>
      <w:r w:rsidR="00C50124" w:rsidRPr="00753F43">
        <w:rPr>
          <w:rFonts w:ascii="Arial" w:hAnsi="Arial" w:cs="Arial"/>
        </w:rPr>
        <w:t>business office</w:t>
      </w:r>
      <w:r w:rsidRPr="00753F43">
        <w:rPr>
          <w:rFonts w:ascii="Arial" w:hAnsi="Arial" w:cs="Arial"/>
        </w:rPr>
        <w:t>s, etc.</w:t>
      </w:r>
      <w:r w:rsidR="00016915" w:rsidRPr="00753F43">
        <w:rPr>
          <w:rFonts w:ascii="Arial" w:hAnsi="Arial" w:cs="Arial"/>
          <w:lang w:eastAsia="ja-JP"/>
        </w:rPr>
        <w:t>,</w:t>
      </w:r>
      <w:r w:rsidRPr="00753F43">
        <w:rPr>
          <w:rFonts w:ascii="Arial" w:hAnsi="Arial" w:cs="Arial"/>
        </w:rPr>
        <w:t xml:space="preserve"> or changes in the names or addresses of </w:t>
      </w:r>
      <w:r w:rsidR="00C50124" w:rsidRPr="00753F43">
        <w:rPr>
          <w:rFonts w:ascii="Arial" w:hAnsi="Arial" w:cs="Arial"/>
        </w:rPr>
        <w:t>business office</w:t>
      </w:r>
      <w:r w:rsidRPr="00753F43">
        <w:rPr>
          <w:rFonts w:ascii="Arial" w:hAnsi="Arial" w:cs="Arial"/>
        </w:rPr>
        <w:t>s, etc.</w:t>
      </w:r>
      <w:r w:rsidR="00C50124" w:rsidRPr="00753F43">
        <w:rPr>
          <w:rFonts w:ascii="Arial" w:hAnsi="Arial" w:cs="Arial"/>
          <w:lang w:eastAsia="ja-JP"/>
        </w:rPr>
        <w:t xml:space="preserve"> during the term</w:t>
      </w:r>
      <w:r w:rsidRPr="00753F43">
        <w:rPr>
          <w:rFonts w:ascii="Arial" w:hAnsi="Arial" w:cs="Arial"/>
        </w:rPr>
        <w:t>, please indicate them.</w:t>
      </w:r>
    </w:p>
    <w:p w14:paraId="4137E86B" w14:textId="77777777" w:rsidR="00F90F85" w:rsidRPr="00753F43" w:rsidRDefault="00F90F85" w:rsidP="00F90F85">
      <w:pPr>
        <w:autoSpaceDE w:val="0"/>
        <w:autoSpaceDN w:val="0"/>
        <w:ind w:leftChars="400" w:left="840"/>
        <w:rPr>
          <w:rFonts w:ascii="Arial" w:hAnsi="Arial" w:cs="Arial"/>
        </w:rPr>
      </w:pPr>
      <w:r w:rsidRPr="00753F43">
        <w:rPr>
          <w:rFonts w:ascii="Arial" w:hAnsi="Arial" w:cs="Arial"/>
        </w:rPr>
        <w:t>(6) Status of external auditing</w:t>
      </w:r>
    </w:p>
    <w:p w14:paraId="18DC22D8" w14:textId="77777777" w:rsidR="00F90F85" w:rsidRPr="00753F43" w:rsidRDefault="00F90F85" w:rsidP="00F90F85">
      <w:pPr>
        <w:kinsoku w:val="0"/>
        <w:overflowPunct w:val="0"/>
        <w:autoSpaceDE w:val="0"/>
        <w:autoSpaceDN w:val="0"/>
        <w:ind w:leftChars="500" w:left="1050" w:firstLineChars="100" w:firstLine="210"/>
        <w:rPr>
          <w:rFonts w:ascii="Arial" w:hAnsi="Arial" w:cs="Arial"/>
          <w:szCs w:val="21"/>
        </w:rPr>
      </w:pPr>
      <w:r w:rsidRPr="00753F43">
        <w:rPr>
          <w:rFonts w:ascii="Arial" w:hAnsi="Arial" w:cs="Arial"/>
        </w:rPr>
        <w:t>Provide relevant information in this section if you have your financial statements externally audited by certified public accountants or auditing firms at least once every year.</w:t>
      </w:r>
    </w:p>
    <w:p w14:paraId="5031875E" w14:textId="77777777" w:rsidR="00F90F85" w:rsidRPr="00753F43" w:rsidRDefault="00F90F85" w:rsidP="00F90F85">
      <w:pPr>
        <w:autoSpaceDE w:val="0"/>
        <w:autoSpaceDN w:val="0"/>
        <w:ind w:leftChars="500" w:left="1050"/>
        <w:rPr>
          <w:rFonts w:ascii="Arial" w:hAnsi="Arial" w:cs="Arial"/>
          <w:szCs w:val="21"/>
        </w:rPr>
      </w:pPr>
      <w:r w:rsidRPr="00753F43">
        <w:rPr>
          <w:rFonts w:ascii="Arial" w:hAnsi="Arial" w:cs="Arial"/>
        </w:rPr>
        <w:t>Indicate whether the audits are statutory or voluntary</w:t>
      </w:r>
      <w:r w:rsidR="00BF4C53" w:rsidRPr="00753F43">
        <w:rPr>
          <w:rFonts w:ascii="Arial" w:hAnsi="Arial" w:cs="Arial"/>
          <w:lang w:eastAsia="ja-JP"/>
        </w:rPr>
        <w:t>,</w:t>
      </w:r>
      <w:r w:rsidRPr="00753F43">
        <w:rPr>
          <w:rFonts w:ascii="Arial" w:hAnsi="Arial" w:cs="Arial"/>
        </w:rPr>
        <w:t xml:space="preserve"> and describe specifically and succinctly </w:t>
      </w:r>
      <w:r w:rsidR="00BE643C" w:rsidRPr="00753F43">
        <w:rPr>
          <w:rFonts w:ascii="Arial" w:hAnsi="Arial" w:cs="Arial"/>
          <w:lang w:eastAsia="ja-JP"/>
        </w:rPr>
        <w:t xml:space="preserve">the </w:t>
      </w:r>
      <w:r w:rsidRPr="00753F43">
        <w:rPr>
          <w:rFonts w:ascii="Arial" w:hAnsi="Arial" w:cs="Arial"/>
        </w:rPr>
        <w:t xml:space="preserve">details of </w:t>
      </w:r>
      <w:r w:rsidR="00BE643C" w:rsidRPr="00753F43">
        <w:rPr>
          <w:rFonts w:ascii="Arial" w:hAnsi="Arial" w:cs="Arial"/>
          <w:lang w:eastAsia="ja-JP"/>
        </w:rPr>
        <w:t xml:space="preserve">the </w:t>
      </w:r>
      <w:r w:rsidRPr="00753F43">
        <w:rPr>
          <w:rFonts w:ascii="Arial" w:hAnsi="Arial" w:cs="Arial"/>
        </w:rPr>
        <w:t>audit results in the "Details of auditing."</w:t>
      </w:r>
    </w:p>
    <w:p w14:paraId="17230541" w14:textId="77777777" w:rsidR="00F90F85" w:rsidRPr="00753F43" w:rsidRDefault="00F90F85" w:rsidP="00FA3935">
      <w:pPr>
        <w:autoSpaceDE w:val="0"/>
        <w:autoSpaceDN w:val="0"/>
        <w:spacing w:line="300" w:lineRule="exact"/>
        <w:ind w:leftChars="100" w:left="449" w:hangingChars="114" w:hanging="239"/>
        <w:rPr>
          <w:rFonts w:ascii="Arial" w:hAnsi="Arial" w:cs="Arial"/>
        </w:rPr>
      </w:pPr>
      <w:r w:rsidRPr="00753F43">
        <w:rPr>
          <w:rFonts w:ascii="Arial" w:hAnsi="Arial" w:cs="Arial"/>
        </w:rPr>
        <w:t>(7) Status of the fund</w:t>
      </w:r>
      <w:r w:rsidR="00FA3935">
        <w:rPr>
          <w:rFonts w:ascii="Arial" w:hAnsi="Arial" w:cs="Arial"/>
        </w:rPr>
        <w:t xml:space="preserve"> </w:t>
      </w:r>
      <w:r w:rsidR="00FA3935" w:rsidRPr="00FA3935">
        <w:rPr>
          <w:rFonts w:ascii="Arial" w:hAnsi="Arial" w:cs="Arial"/>
        </w:rPr>
        <w:t>(excluding Electronically Recorded Transferable Rights That Must Be Indicated on Securities, etc.)</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F90F85" w:rsidRPr="00753F43" w14:paraId="1C4FB653" w14:textId="77777777" w:rsidTr="00F90F85">
        <w:trPr>
          <w:trHeight w:val="596"/>
        </w:trPr>
        <w:tc>
          <w:tcPr>
            <w:tcW w:w="2149" w:type="dxa"/>
            <w:shd w:val="clear" w:color="auto" w:fill="auto"/>
            <w:vAlign w:val="center"/>
          </w:tcPr>
          <w:p w14:paraId="358D5BDE" w14:textId="77777777" w:rsidR="00F90F85" w:rsidRPr="00753F43" w:rsidRDefault="00F90F85" w:rsidP="00753F43">
            <w:pPr>
              <w:jc w:val="left"/>
              <w:rPr>
                <w:rFonts w:ascii="Arial" w:hAnsi="Arial" w:cs="Arial"/>
              </w:rPr>
            </w:pPr>
            <w:r w:rsidRPr="00753F43">
              <w:rPr>
                <w:rFonts w:ascii="Arial" w:hAnsi="Arial" w:cs="Arial"/>
              </w:rPr>
              <w:t xml:space="preserve">Names of the </w:t>
            </w:r>
            <w:r w:rsidR="00C50124" w:rsidRPr="00753F43">
              <w:rPr>
                <w:rFonts w:ascii="Arial" w:hAnsi="Arial" w:cs="Arial"/>
              </w:rPr>
              <w:t>Invested Business Equity</w:t>
            </w:r>
          </w:p>
        </w:tc>
        <w:tc>
          <w:tcPr>
            <w:tcW w:w="5952" w:type="dxa"/>
            <w:gridSpan w:val="4"/>
            <w:shd w:val="clear" w:color="auto" w:fill="auto"/>
          </w:tcPr>
          <w:p w14:paraId="0B0A118B" w14:textId="45080A2B" w:rsidR="00F90F85" w:rsidRPr="00753F43" w:rsidRDefault="007952DE" w:rsidP="00F90F85">
            <w:pPr>
              <w:tabs>
                <w:tab w:val="left" w:pos="5252"/>
              </w:tabs>
              <w:rPr>
                <w:rFonts w:ascii="Arial" w:hAnsi="Arial" w:cs="Arial"/>
              </w:rPr>
            </w:pPr>
            <w:r w:rsidRPr="007952DE">
              <w:rPr>
                <w:rFonts w:ascii="Arial" w:hAnsi="Arial" w:cs="Arial"/>
              </w:rPr>
              <w:t>EVP II LP</w:t>
            </w:r>
          </w:p>
        </w:tc>
      </w:tr>
      <w:tr w:rsidR="00F90F85" w:rsidRPr="00753F43" w14:paraId="39B6F01D" w14:textId="77777777" w:rsidTr="00F90F85">
        <w:trPr>
          <w:trHeight w:val="306"/>
        </w:trPr>
        <w:tc>
          <w:tcPr>
            <w:tcW w:w="2149" w:type="dxa"/>
            <w:shd w:val="clear" w:color="auto" w:fill="auto"/>
            <w:vAlign w:val="center"/>
          </w:tcPr>
          <w:p w14:paraId="391243CD" w14:textId="77777777" w:rsidR="00F90F85" w:rsidRPr="00753F43" w:rsidRDefault="00F90F85" w:rsidP="00753F43">
            <w:pPr>
              <w:jc w:val="left"/>
              <w:rPr>
                <w:rFonts w:ascii="Arial" w:hAnsi="Arial" w:cs="Arial"/>
              </w:rPr>
            </w:pPr>
            <w:r w:rsidRPr="00753F43">
              <w:rPr>
                <w:rFonts w:ascii="Arial" w:hAnsi="Arial" w:cs="Arial"/>
              </w:rPr>
              <w:t xml:space="preserve">Details of the </w:t>
            </w:r>
            <w:r w:rsidR="00C60DE8" w:rsidRPr="00753F43">
              <w:rPr>
                <w:rFonts w:ascii="Arial" w:hAnsi="Arial" w:cs="Arial"/>
              </w:rPr>
              <w:t>Invested Business</w:t>
            </w:r>
          </w:p>
        </w:tc>
        <w:tc>
          <w:tcPr>
            <w:tcW w:w="5952" w:type="dxa"/>
            <w:gridSpan w:val="4"/>
            <w:shd w:val="clear" w:color="auto" w:fill="auto"/>
          </w:tcPr>
          <w:p w14:paraId="4D001EB0" w14:textId="77777777" w:rsidR="00F90F85" w:rsidRDefault="007952DE" w:rsidP="00F90F85">
            <w:pPr>
              <w:rPr>
                <w:rFonts w:ascii="Arial" w:hAnsi="Arial" w:cs="Arial"/>
              </w:rPr>
            </w:pPr>
            <w:r w:rsidRPr="007952DE">
              <w:rPr>
                <w:rFonts w:ascii="Arial" w:hAnsi="Arial" w:cs="Arial"/>
              </w:rPr>
              <w:t>(Type of instrument)</w:t>
            </w:r>
          </w:p>
          <w:p w14:paraId="3D5467AC" w14:textId="77777777" w:rsidR="007952DE" w:rsidRDefault="007952DE" w:rsidP="00F90F85">
            <w:pPr>
              <w:rPr>
                <w:rFonts w:ascii="Arial" w:hAnsi="Arial" w:cs="Arial"/>
              </w:rPr>
            </w:pPr>
            <w:r w:rsidRPr="007952DE">
              <w:rPr>
                <w:rFonts w:ascii="Arial" w:hAnsi="Arial" w:cs="Arial"/>
              </w:rPr>
              <w:t>Venture fund</w:t>
            </w:r>
          </w:p>
          <w:p w14:paraId="5A501C6E" w14:textId="77777777" w:rsidR="007952DE" w:rsidRDefault="007952DE" w:rsidP="00F90F85">
            <w:pPr>
              <w:rPr>
                <w:rFonts w:ascii="Arial" w:hAnsi="Arial" w:cs="Arial"/>
              </w:rPr>
            </w:pPr>
            <w:r w:rsidRPr="007952DE">
              <w:rPr>
                <w:rFonts w:ascii="Arial" w:hAnsi="Arial" w:cs="Arial"/>
              </w:rPr>
              <w:t>(Contents)</w:t>
            </w:r>
          </w:p>
          <w:p w14:paraId="0CBFEB6A" w14:textId="16C4D8BD" w:rsidR="007952DE" w:rsidRPr="00753F43" w:rsidRDefault="007952DE" w:rsidP="00F90F85">
            <w:pPr>
              <w:rPr>
                <w:rFonts w:ascii="Arial" w:hAnsi="Arial" w:cs="Arial"/>
              </w:rPr>
            </w:pPr>
            <w:r w:rsidRPr="007952DE">
              <w:rPr>
                <w:rFonts w:ascii="Arial" w:hAnsi="Arial" w:cs="Arial"/>
              </w:rPr>
              <w:t xml:space="preserve">The principal purpose of the Partnership is to invest in companies that operate businesses primarily offering technology-related products or services for insurance </w:t>
            </w:r>
            <w:r w:rsidRPr="007952DE">
              <w:rPr>
                <w:rFonts w:ascii="Arial" w:hAnsi="Arial" w:cs="Arial"/>
              </w:rPr>
              <w:lastRenderedPageBreak/>
              <w:t>businesses or otherwise with an application to the insurance industry, primarily within the US, Canada, UK and western Europe.</w:t>
            </w:r>
          </w:p>
        </w:tc>
      </w:tr>
      <w:tr w:rsidR="00F90F85" w:rsidRPr="00753F43" w14:paraId="4B788758" w14:textId="77777777" w:rsidTr="00F90F85">
        <w:trPr>
          <w:trHeight w:val="596"/>
        </w:trPr>
        <w:tc>
          <w:tcPr>
            <w:tcW w:w="2149" w:type="dxa"/>
            <w:shd w:val="clear" w:color="auto" w:fill="auto"/>
            <w:vAlign w:val="center"/>
          </w:tcPr>
          <w:p w14:paraId="3A2661A0" w14:textId="77777777" w:rsidR="00F90F85" w:rsidRPr="00753F43" w:rsidRDefault="00F90F85" w:rsidP="00753F43">
            <w:pPr>
              <w:jc w:val="left"/>
              <w:rPr>
                <w:rFonts w:ascii="Arial" w:hAnsi="Arial" w:cs="Arial"/>
              </w:rPr>
            </w:pPr>
            <w:r w:rsidRPr="00753F43">
              <w:rPr>
                <w:rFonts w:ascii="Arial" w:hAnsi="Arial" w:cs="Arial"/>
              </w:rPr>
              <w:lastRenderedPageBreak/>
              <w:t>Type</w:t>
            </w:r>
            <w:r w:rsidR="00BE643C" w:rsidRPr="00753F43">
              <w:rPr>
                <w:rFonts w:ascii="Arial" w:hAnsi="Arial" w:cs="Arial"/>
                <w:lang w:eastAsia="ja-JP"/>
              </w:rPr>
              <w:t>s</w:t>
            </w:r>
            <w:r w:rsidRPr="00753F43">
              <w:rPr>
                <w:rFonts w:ascii="Arial" w:hAnsi="Arial" w:cs="Arial"/>
              </w:rPr>
              <w:t xml:space="preserve"> </w:t>
            </w:r>
            <w:r w:rsidR="00BE643C" w:rsidRPr="00753F43">
              <w:rPr>
                <w:rFonts w:ascii="Arial" w:hAnsi="Arial" w:cs="Arial"/>
                <w:lang w:eastAsia="ja-JP"/>
              </w:rPr>
              <w:t xml:space="preserve">of </w:t>
            </w:r>
            <w:r w:rsidRPr="00753F43">
              <w:rPr>
                <w:rFonts w:ascii="Arial" w:hAnsi="Arial" w:cs="Arial"/>
              </w:rPr>
              <w:t xml:space="preserve">the </w:t>
            </w:r>
            <w:r w:rsidR="00C60DE8" w:rsidRPr="00753F43">
              <w:rPr>
                <w:rFonts w:ascii="Arial" w:hAnsi="Arial" w:cs="Arial"/>
              </w:rPr>
              <w:t>Invested Business Equity</w:t>
            </w:r>
          </w:p>
        </w:tc>
        <w:tc>
          <w:tcPr>
            <w:tcW w:w="5952" w:type="dxa"/>
            <w:gridSpan w:val="4"/>
            <w:shd w:val="clear" w:color="auto" w:fill="auto"/>
          </w:tcPr>
          <w:p w14:paraId="6D7C0FD6" w14:textId="012AC581" w:rsidR="00F90F85" w:rsidRPr="00753F43" w:rsidRDefault="007952DE" w:rsidP="00F90F85">
            <w:pPr>
              <w:rPr>
                <w:rFonts w:ascii="Arial" w:hAnsi="Arial" w:cs="Arial"/>
              </w:rPr>
            </w:pPr>
            <w:r w:rsidRPr="007952DE">
              <w:rPr>
                <w:rFonts w:ascii="Arial" w:hAnsi="Arial" w:cs="Arial"/>
              </w:rPr>
              <w:t>Rights based on laws and regulations of a foreign state</w:t>
            </w:r>
          </w:p>
        </w:tc>
      </w:tr>
      <w:tr w:rsidR="00F90F85" w:rsidRPr="00753F43" w14:paraId="3AAB54B5" w14:textId="77777777" w:rsidTr="00F90F85">
        <w:trPr>
          <w:trHeight w:val="596"/>
        </w:trPr>
        <w:tc>
          <w:tcPr>
            <w:tcW w:w="2149" w:type="dxa"/>
            <w:shd w:val="clear" w:color="auto" w:fill="auto"/>
            <w:vAlign w:val="center"/>
          </w:tcPr>
          <w:p w14:paraId="69ED0585" w14:textId="77777777" w:rsidR="00F90F85" w:rsidRPr="00753F43" w:rsidRDefault="00F90F85" w:rsidP="00753F43">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44F9B541" w14:textId="43E7208A" w:rsidR="00F90F85" w:rsidRPr="00753F43" w:rsidRDefault="007952DE" w:rsidP="00F90F85">
            <w:pPr>
              <w:rPr>
                <w:rFonts w:ascii="Arial" w:hAnsi="Arial" w:cs="Arial"/>
                <w:lang w:eastAsia="ja-JP"/>
              </w:rPr>
            </w:pPr>
            <w:r>
              <w:rPr>
                <w:rFonts w:ascii="Arial" w:hAnsi="Arial" w:cs="Arial" w:hint="eastAsia"/>
                <w:lang w:eastAsia="ja-JP"/>
              </w:rPr>
              <w:t>-</w:t>
            </w:r>
          </w:p>
        </w:tc>
      </w:tr>
      <w:tr w:rsidR="00F90F85" w:rsidRPr="00753F43" w14:paraId="0B54EBBB" w14:textId="77777777" w:rsidTr="00F90F85">
        <w:trPr>
          <w:trHeight w:val="306"/>
        </w:trPr>
        <w:tc>
          <w:tcPr>
            <w:tcW w:w="2149" w:type="dxa"/>
            <w:shd w:val="clear" w:color="auto" w:fill="auto"/>
            <w:vAlign w:val="center"/>
          </w:tcPr>
          <w:p w14:paraId="59DD7247" w14:textId="77777777" w:rsidR="00F90F85" w:rsidRPr="00753F43" w:rsidRDefault="00F90F85" w:rsidP="00F90F85">
            <w:pPr>
              <w:rPr>
                <w:rFonts w:ascii="Arial" w:hAnsi="Arial" w:cs="Arial"/>
              </w:rPr>
            </w:pPr>
            <w:r w:rsidRPr="00753F43">
              <w:rPr>
                <w:rFonts w:ascii="Arial" w:hAnsi="Arial" w:cs="Arial"/>
              </w:rPr>
              <w:t>Flow of funds</w:t>
            </w:r>
          </w:p>
        </w:tc>
        <w:tc>
          <w:tcPr>
            <w:tcW w:w="5952" w:type="dxa"/>
            <w:gridSpan w:val="4"/>
            <w:shd w:val="clear" w:color="auto" w:fill="auto"/>
          </w:tcPr>
          <w:p w14:paraId="1F75F56C" w14:textId="14D832B1" w:rsidR="00F90F85" w:rsidRPr="00753F43" w:rsidRDefault="007952DE" w:rsidP="00F90F85">
            <w:pPr>
              <w:rPr>
                <w:rFonts w:ascii="Arial" w:hAnsi="Arial" w:cs="Arial"/>
                <w:lang w:eastAsia="ja-JP"/>
              </w:rPr>
            </w:pPr>
            <w:r>
              <w:rPr>
                <w:rFonts w:ascii="Arial" w:hAnsi="Arial" w:cs="Arial" w:hint="eastAsia"/>
                <w:lang w:eastAsia="ja-JP"/>
              </w:rPr>
              <w:t>-</w:t>
            </w:r>
          </w:p>
        </w:tc>
      </w:tr>
      <w:tr w:rsidR="00F90F85" w:rsidRPr="00753F43" w14:paraId="78A363D9" w14:textId="77777777" w:rsidTr="00F90F85">
        <w:trPr>
          <w:trHeight w:val="290"/>
        </w:trPr>
        <w:tc>
          <w:tcPr>
            <w:tcW w:w="2149" w:type="dxa"/>
            <w:shd w:val="clear" w:color="auto" w:fill="auto"/>
            <w:vAlign w:val="center"/>
          </w:tcPr>
          <w:p w14:paraId="53E420F3" w14:textId="77777777" w:rsidR="00F90F85" w:rsidRPr="00753F43" w:rsidRDefault="00F90F85" w:rsidP="00F90F85">
            <w:pPr>
              <w:rPr>
                <w:rFonts w:ascii="Arial" w:hAnsi="Arial" w:cs="Arial"/>
              </w:rPr>
            </w:pPr>
            <w:r w:rsidRPr="00753F43">
              <w:rPr>
                <w:rFonts w:ascii="Arial" w:hAnsi="Arial" w:cs="Arial"/>
              </w:rPr>
              <w:t>Duration</w:t>
            </w:r>
          </w:p>
        </w:tc>
        <w:tc>
          <w:tcPr>
            <w:tcW w:w="5952" w:type="dxa"/>
            <w:gridSpan w:val="4"/>
            <w:shd w:val="clear" w:color="auto" w:fill="auto"/>
          </w:tcPr>
          <w:p w14:paraId="71D0F712" w14:textId="451D5AA3" w:rsidR="00F90F85" w:rsidRPr="00753F43" w:rsidRDefault="007952DE" w:rsidP="00F90F85">
            <w:pPr>
              <w:rPr>
                <w:rFonts w:ascii="Arial" w:hAnsi="Arial" w:cs="Arial"/>
                <w:lang w:eastAsia="ja-JP"/>
              </w:rPr>
            </w:pPr>
            <w:r>
              <w:rPr>
                <w:rFonts w:ascii="Arial" w:hAnsi="Arial" w:cs="Arial" w:hint="eastAsia"/>
                <w:lang w:eastAsia="ja-JP"/>
              </w:rPr>
              <w:t>-</w:t>
            </w:r>
          </w:p>
        </w:tc>
      </w:tr>
      <w:tr w:rsidR="00F90F85" w:rsidRPr="00753F43" w14:paraId="4C4C065A" w14:textId="77777777" w:rsidTr="00F90F85">
        <w:trPr>
          <w:trHeight w:val="306"/>
        </w:trPr>
        <w:tc>
          <w:tcPr>
            <w:tcW w:w="2149" w:type="dxa"/>
            <w:vMerge w:val="restart"/>
            <w:shd w:val="clear" w:color="auto" w:fill="auto"/>
            <w:vAlign w:val="center"/>
          </w:tcPr>
          <w:p w14:paraId="2F3A74D8" w14:textId="77777777" w:rsidR="00F90F85" w:rsidRPr="00753F43" w:rsidRDefault="00F90F85" w:rsidP="00F90F85">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70A1436E" w14:textId="77777777" w:rsidR="00F90F85" w:rsidRPr="00753F43" w:rsidRDefault="00F90F85" w:rsidP="00F90F85">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75A4BF4E" w14:textId="77777777" w:rsidR="00F90F85" w:rsidRPr="00753F43" w:rsidRDefault="00F90F85" w:rsidP="00F90F85">
            <w:pPr>
              <w:jc w:val="center"/>
              <w:rPr>
                <w:rFonts w:ascii="Arial" w:hAnsi="Arial" w:cs="Arial"/>
              </w:rPr>
            </w:pPr>
            <w:r w:rsidRPr="00753F43">
              <w:rPr>
                <w:rFonts w:ascii="Arial" w:hAnsi="Arial" w:cs="Arial"/>
              </w:rPr>
              <w:t>Number of investors</w:t>
            </w:r>
          </w:p>
        </w:tc>
      </w:tr>
      <w:tr w:rsidR="00F90F85" w:rsidRPr="00753F43" w14:paraId="70423B98" w14:textId="77777777" w:rsidTr="00F90F85">
        <w:trPr>
          <w:trHeight w:val="146"/>
        </w:trPr>
        <w:tc>
          <w:tcPr>
            <w:tcW w:w="2149" w:type="dxa"/>
            <w:vMerge/>
            <w:shd w:val="clear" w:color="auto" w:fill="auto"/>
            <w:vAlign w:val="center"/>
          </w:tcPr>
          <w:p w14:paraId="1B9C7DA5" w14:textId="77777777" w:rsidR="00F90F85" w:rsidRPr="00753F43" w:rsidRDefault="00F90F85" w:rsidP="00F90F85">
            <w:pPr>
              <w:rPr>
                <w:rFonts w:ascii="Arial" w:hAnsi="Arial" w:cs="Arial"/>
              </w:rPr>
            </w:pPr>
          </w:p>
        </w:tc>
        <w:tc>
          <w:tcPr>
            <w:tcW w:w="3189" w:type="dxa"/>
            <w:gridSpan w:val="3"/>
            <w:tcBorders>
              <w:bottom w:val="nil"/>
            </w:tcBorders>
            <w:shd w:val="clear" w:color="auto" w:fill="auto"/>
            <w:vAlign w:val="center"/>
          </w:tcPr>
          <w:p w14:paraId="5D8CD956" w14:textId="77777777" w:rsidR="00F90F85" w:rsidRDefault="00F90F85" w:rsidP="00753F43">
            <w:pPr>
              <w:jc w:val="left"/>
              <w:rPr>
                <w:rFonts w:ascii="Arial" w:hAnsi="Arial" w:cs="Arial"/>
                <w:lang w:eastAsia="ja-JP"/>
              </w:rPr>
            </w:pPr>
            <w:r w:rsidRPr="00753F43">
              <w:rPr>
                <w:rFonts w:ascii="Arial" w:hAnsi="Arial" w:cs="Arial"/>
              </w:rPr>
              <w:t xml:space="preserve">Qualified </w:t>
            </w:r>
            <w:r w:rsidR="00FC7D20" w:rsidRPr="00753F43">
              <w:rPr>
                <w:rFonts w:ascii="Arial" w:hAnsi="Arial" w:cs="Arial"/>
                <w:lang w:eastAsia="ja-JP"/>
              </w:rPr>
              <w:t>I</w:t>
            </w:r>
            <w:r w:rsidRPr="00753F43">
              <w:rPr>
                <w:rFonts w:ascii="Arial" w:hAnsi="Arial" w:cs="Arial"/>
              </w:rPr>
              <w:t xml:space="preserve">nstitutional </w:t>
            </w:r>
            <w:r w:rsidR="00FC7D20" w:rsidRPr="00753F43">
              <w:rPr>
                <w:rFonts w:ascii="Arial" w:hAnsi="Arial" w:cs="Arial"/>
                <w:lang w:eastAsia="ja-JP"/>
              </w:rPr>
              <w:t>I</w:t>
            </w:r>
            <w:r w:rsidRPr="00753F43">
              <w:rPr>
                <w:rFonts w:ascii="Arial" w:hAnsi="Arial" w:cs="Arial"/>
              </w:rPr>
              <w:t>nvestors</w:t>
            </w:r>
          </w:p>
          <w:p w14:paraId="7F7AB37F" w14:textId="77777777" w:rsidR="00B9018D" w:rsidRPr="00753F43" w:rsidRDefault="00B9018D" w:rsidP="00753F43">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214507A0" w14:textId="122AEABF" w:rsidR="00F90F85" w:rsidRPr="00753F43" w:rsidRDefault="007952DE" w:rsidP="00F90F85">
            <w:pPr>
              <w:jc w:val="right"/>
              <w:rPr>
                <w:rFonts w:ascii="Arial" w:hAnsi="Arial" w:cs="Arial"/>
                <w:lang w:eastAsia="ja-JP"/>
              </w:rPr>
            </w:pPr>
            <w:r>
              <w:rPr>
                <w:rFonts w:ascii="Arial" w:hAnsi="Arial" w:cs="Arial" w:hint="eastAsia"/>
                <w:lang w:eastAsia="ja-JP"/>
              </w:rPr>
              <w:t>1</w:t>
            </w:r>
          </w:p>
        </w:tc>
      </w:tr>
      <w:tr w:rsidR="002A4674" w:rsidRPr="00753F43" w14:paraId="557A883D" w14:textId="77777777" w:rsidTr="00F90F85">
        <w:trPr>
          <w:trHeight w:val="366"/>
        </w:trPr>
        <w:tc>
          <w:tcPr>
            <w:tcW w:w="2149" w:type="dxa"/>
            <w:vMerge/>
            <w:shd w:val="clear" w:color="auto" w:fill="auto"/>
            <w:vAlign w:val="center"/>
          </w:tcPr>
          <w:p w14:paraId="37F53872" w14:textId="77777777" w:rsidR="002A4674" w:rsidRPr="00753F43" w:rsidRDefault="002A4674" w:rsidP="002A4674">
            <w:pPr>
              <w:rPr>
                <w:rFonts w:ascii="Arial" w:hAnsi="Arial" w:cs="Arial"/>
              </w:rPr>
            </w:pPr>
          </w:p>
        </w:tc>
        <w:tc>
          <w:tcPr>
            <w:tcW w:w="512" w:type="dxa"/>
            <w:tcBorders>
              <w:top w:val="nil"/>
            </w:tcBorders>
            <w:shd w:val="clear" w:color="auto" w:fill="auto"/>
            <w:vAlign w:val="center"/>
          </w:tcPr>
          <w:p w14:paraId="55833B90" w14:textId="77777777" w:rsidR="002A4674" w:rsidRPr="00753F43" w:rsidRDefault="002A4674" w:rsidP="002A4674">
            <w:pPr>
              <w:rPr>
                <w:rFonts w:ascii="Arial" w:hAnsi="Arial" w:cs="Arial"/>
              </w:rPr>
            </w:pPr>
          </w:p>
        </w:tc>
        <w:tc>
          <w:tcPr>
            <w:tcW w:w="2677" w:type="dxa"/>
            <w:gridSpan w:val="2"/>
            <w:shd w:val="clear" w:color="auto" w:fill="auto"/>
            <w:vAlign w:val="center"/>
          </w:tcPr>
          <w:p w14:paraId="2690EE76" w14:textId="77777777" w:rsidR="002A4674" w:rsidRPr="00753F43" w:rsidRDefault="002A4674" w:rsidP="002A4674">
            <w:pPr>
              <w:rPr>
                <w:rFonts w:ascii="Arial" w:hAnsi="Arial" w:cs="Arial"/>
              </w:rPr>
            </w:pPr>
            <w:r w:rsidRPr="00F53E94">
              <w:rPr>
                <w:rFonts w:ascii="Arial" w:hAnsi="Arial" w:cs="Arial"/>
              </w:rPr>
              <w:t>of which</w:t>
            </w:r>
            <w:r w:rsidRPr="00F53E94">
              <w:rPr>
                <w:rFonts w:ascii="Arial" w:hAnsi="Arial" w:cs="Arial"/>
                <w:lang w:eastAsia="ja-JP"/>
              </w:rPr>
              <w:t>,</w:t>
            </w:r>
            <w:r w:rsidRPr="00F53E94">
              <w:rPr>
                <w:rFonts w:ascii="Arial" w:hAnsi="Arial" w:cs="Arial"/>
              </w:rPr>
              <w:t xml:space="preserve"> individuals</w:t>
            </w:r>
          </w:p>
        </w:tc>
        <w:tc>
          <w:tcPr>
            <w:tcW w:w="2763" w:type="dxa"/>
            <w:tcBorders>
              <w:top w:val="single" w:sz="4" w:space="0" w:color="auto"/>
            </w:tcBorders>
            <w:shd w:val="clear" w:color="auto" w:fill="auto"/>
            <w:vAlign w:val="center"/>
          </w:tcPr>
          <w:p w14:paraId="2118F4F8" w14:textId="137C5876" w:rsidR="002A4674" w:rsidRPr="00753F43" w:rsidRDefault="007952DE" w:rsidP="002A4674">
            <w:pPr>
              <w:jc w:val="right"/>
              <w:rPr>
                <w:rFonts w:ascii="Arial" w:hAnsi="Arial" w:cs="Arial"/>
                <w:lang w:eastAsia="ja-JP"/>
              </w:rPr>
            </w:pPr>
            <w:r>
              <w:rPr>
                <w:rFonts w:ascii="Arial" w:hAnsi="Arial" w:cs="Arial" w:hint="eastAsia"/>
                <w:lang w:eastAsia="ja-JP"/>
              </w:rPr>
              <w:t>0</w:t>
            </w:r>
          </w:p>
        </w:tc>
      </w:tr>
      <w:tr w:rsidR="00F90F85" w:rsidRPr="00753F43" w14:paraId="2CA4B4BC" w14:textId="77777777" w:rsidTr="00F90F85">
        <w:trPr>
          <w:trHeight w:val="366"/>
        </w:trPr>
        <w:tc>
          <w:tcPr>
            <w:tcW w:w="2149" w:type="dxa"/>
            <w:vMerge/>
            <w:shd w:val="clear" w:color="auto" w:fill="auto"/>
            <w:vAlign w:val="center"/>
          </w:tcPr>
          <w:p w14:paraId="58C96433" w14:textId="77777777" w:rsidR="00F90F85" w:rsidRPr="00753F43" w:rsidRDefault="00F90F85" w:rsidP="00F90F85">
            <w:pPr>
              <w:rPr>
                <w:rFonts w:ascii="Arial" w:hAnsi="Arial" w:cs="Arial"/>
              </w:rPr>
            </w:pPr>
          </w:p>
        </w:tc>
        <w:tc>
          <w:tcPr>
            <w:tcW w:w="3189" w:type="dxa"/>
            <w:gridSpan w:val="3"/>
            <w:tcBorders>
              <w:top w:val="nil"/>
              <w:bottom w:val="nil"/>
            </w:tcBorders>
            <w:shd w:val="clear" w:color="auto" w:fill="auto"/>
            <w:vAlign w:val="center"/>
          </w:tcPr>
          <w:p w14:paraId="4115E2C7" w14:textId="77777777" w:rsidR="00F90F85" w:rsidRPr="00753F43" w:rsidRDefault="00F90F85" w:rsidP="00753F43">
            <w:pPr>
              <w:jc w:val="left"/>
              <w:rPr>
                <w:rFonts w:ascii="Arial" w:hAnsi="Arial" w:cs="Arial"/>
              </w:rPr>
            </w:pPr>
            <w:r w:rsidRPr="00753F43">
              <w:rPr>
                <w:rFonts w:ascii="Arial" w:hAnsi="Arial" w:cs="Arial"/>
              </w:rPr>
              <w:t xml:space="preserve">Investors other than </w:t>
            </w:r>
            <w:r w:rsidR="00B9018D" w:rsidRPr="00B9018D">
              <w:rPr>
                <w:rFonts w:ascii="Arial" w:hAnsi="Arial" w:cs="Arial"/>
                <w:lang w:eastAsia="ja-JP"/>
              </w:rPr>
              <w:t>QIIs</w:t>
            </w:r>
          </w:p>
        </w:tc>
        <w:tc>
          <w:tcPr>
            <w:tcW w:w="2763" w:type="dxa"/>
            <w:tcBorders>
              <w:top w:val="nil"/>
            </w:tcBorders>
            <w:shd w:val="clear" w:color="auto" w:fill="auto"/>
            <w:vAlign w:val="center"/>
          </w:tcPr>
          <w:p w14:paraId="7FA9B57F" w14:textId="245A6DC0" w:rsidR="00F90F85" w:rsidRPr="00753F43" w:rsidRDefault="007952DE" w:rsidP="00F90F85">
            <w:pPr>
              <w:jc w:val="right"/>
              <w:rPr>
                <w:rFonts w:ascii="Arial" w:hAnsi="Arial" w:cs="Arial"/>
                <w:lang w:eastAsia="ja-JP"/>
              </w:rPr>
            </w:pPr>
            <w:r>
              <w:rPr>
                <w:rFonts w:ascii="Arial" w:hAnsi="Arial" w:cs="Arial" w:hint="eastAsia"/>
                <w:lang w:eastAsia="ja-JP"/>
              </w:rPr>
              <w:t>0</w:t>
            </w:r>
          </w:p>
        </w:tc>
      </w:tr>
      <w:tr w:rsidR="002A4674" w:rsidRPr="00753F43" w14:paraId="600E6AD0" w14:textId="77777777" w:rsidTr="00F90F85">
        <w:trPr>
          <w:trHeight w:val="366"/>
        </w:trPr>
        <w:tc>
          <w:tcPr>
            <w:tcW w:w="2149" w:type="dxa"/>
            <w:vMerge/>
            <w:shd w:val="clear" w:color="auto" w:fill="auto"/>
            <w:vAlign w:val="center"/>
          </w:tcPr>
          <w:p w14:paraId="45B663D8" w14:textId="77777777" w:rsidR="002A4674" w:rsidRPr="00753F43" w:rsidRDefault="002A4674" w:rsidP="002A4674">
            <w:pPr>
              <w:rPr>
                <w:rFonts w:ascii="Arial" w:hAnsi="Arial" w:cs="Arial"/>
              </w:rPr>
            </w:pPr>
          </w:p>
        </w:tc>
        <w:tc>
          <w:tcPr>
            <w:tcW w:w="512" w:type="dxa"/>
            <w:tcBorders>
              <w:top w:val="nil"/>
            </w:tcBorders>
            <w:shd w:val="clear" w:color="auto" w:fill="auto"/>
            <w:vAlign w:val="center"/>
          </w:tcPr>
          <w:p w14:paraId="01211D41" w14:textId="77777777" w:rsidR="002A4674" w:rsidRPr="00753F43" w:rsidRDefault="002A4674" w:rsidP="002A4674">
            <w:pPr>
              <w:ind w:right="808"/>
              <w:rPr>
                <w:rFonts w:ascii="Arial" w:hAnsi="Arial" w:cs="Arial"/>
              </w:rPr>
            </w:pPr>
          </w:p>
        </w:tc>
        <w:tc>
          <w:tcPr>
            <w:tcW w:w="2677" w:type="dxa"/>
            <w:gridSpan w:val="2"/>
            <w:tcBorders>
              <w:top w:val="single" w:sz="4" w:space="0" w:color="auto"/>
            </w:tcBorders>
            <w:shd w:val="clear" w:color="auto" w:fill="auto"/>
            <w:vAlign w:val="center"/>
          </w:tcPr>
          <w:p w14:paraId="6E6BFA89" w14:textId="77777777" w:rsidR="002A4674" w:rsidRPr="00753F43" w:rsidRDefault="002A4674" w:rsidP="002A4674">
            <w:pPr>
              <w:rPr>
                <w:rFonts w:ascii="Arial" w:hAnsi="Arial" w:cs="Arial"/>
              </w:rPr>
            </w:pPr>
            <w:r w:rsidRPr="00F53E94">
              <w:rPr>
                <w:rFonts w:ascii="Arial" w:hAnsi="Arial" w:cs="Arial"/>
              </w:rPr>
              <w:t>of which</w:t>
            </w:r>
            <w:r w:rsidRPr="00F53E94">
              <w:rPr>
                <w:rFonts w:ascii="Arial" w:hAnsi="Arial" w:cs="Arial"/>
                <w:lang w:eastAsia="ja-JP"/>
              </w:rPr>
              <w:t>,</w:t>
            </w:r>
            <w:r w:rsidRPr="00F53E94">
              <w:rPr>
                <w:rFonts w:ascii="Arial" w:hAnsi="Arial" w:cs="Arial"/>
              </w:rPr>
              <w:t xml:space="preserve"> individuals</w:t>
            </w:r>
          </w:p>
        </w:tc>
        <w:tc>
          <w:tcPr>
            <w:tcW w:w="2763" w:type="dxa"/>
            <w:shd w:val="clear" w:color="auto" w:fill="auto"/>
            <w:vAlign w:val="center"/>
          </w:tcPr>
          <w:p w14:paraId="3F775541" w14:textId="3C313225" w:rsidR="002A4674" w:rsidRPr="00753F43" w:rsidRDefault="007952DE" w:rsidP="002A4674">
            <w:pPr>
              <w:jc w:val="right"/>
              <w:rPr>
                <w:rFonts w:ascii="Arial" w:hAnsi="Arial" w:cs="Arial"/>
                <w:lang w:eastAsia="ja-JP"/>
              </w:rPr>
            </w:pPr>
            <w:r>
              <w:rPr>
                <w:rFonts w:ascii="Arial" w:hAnsi="Arial" w:cs="Arial" w:hint="eastAsia"/>
                <w:lang w:eastAsia="ja-JP"/>
              </w:rPr>
              <w:t>0</w:t>
            </w:r>
          </w:p>
        </w:tc>
      </w:tr>
      <w:tr w:rsidR="00F90F85" w:rsidRPr="00753F43" w14:paraId="50C2343E" w14:textId="77777777" w:rsidTr="00F90F85">
        <w:trPr>
          <w:trHeight w:val="366"/>
        </w:trPr>
        <w:tc>
          <w:tcPr>
            <w:tcW w:w="2149" w:type="dxa"/>
            <w:vMerge/>
            <w:shd w:val="clear" w:color="auto" w:fill="auto"/>
            <w:vAlign w:val="center"/>
          </w:tcPr>
          <w:p w14:paraId="2424A35A" w14:textId="77777777" w:rsidR="00F90F85" w:rsidRPr="00753F43" w:rsidRDefault="00F90F85" w:rsidP="00F90F85">
            <w:pPr>
              <w:rPr>
                <w:rFonts w:ascii="Arial" w:hAnsi="Arial" w:cs="Arial"/>
              </w:rPr>
            </w:pPr>
          </w:p>
        </w:tc>
        <w:tc>
          <w:tcPr>
            <w:tcW w:w="3189" w:type="dxa"/>
            <w:gridSpan w:val="3"/>
            <w:shd w:val="clear" w:color="auto" w:fill="auto"/>
            <w:vAlign w:val="center"/>
          </w:tcPr>
          <w:p w14:paraId="2C9B7BDA" w14:textId="77777777" w:rsidR="00F90F85" w:rsidRPr="00753F43" w:rsidRDefault="00F90F85" w:rsidP="00F90F85">
            <w:pPr>
              <w:rPr>
                <w:rFonts w:ascii="Arial" w:hAnsi="Arial" w:cs="Arial"/>
              </w:rPr>
            </w:pPr>
            <w:r w:rsidRPr="00753F43">
              <w:rPr>
                <w:rFonts w:ascii="Arial" w:hAnsi="Arial" w:cs="Arial"/>
              </w:rPr>
              <w:t>Total</w:t>
            </w:r>
          </w:p>
        </w:tc>
        <w:tc>
          <w:tcPr>
            <w:tcW w:w="2763" w:type="dxa"/>
            <w:shd w:val="clear" w:color="auto" w:fill="auto"/>
            <w:vAlign w:val="center"/>
          </w:tcPr>
          <w:p w14:paraId="63EB30F6" w14:textId="465D95A6" w:rsidR="00F90F85" w:rsidRPr="00753F43" w:rsidRDefault="007952DE" w:rsidP="00F90F85">
            <w:pPr>
              <w:jc w:val="right"/>
              <w:rPr>
                <w:rFonts w:ascii="Arial" w:hAnsi="Arial" w:cs="Arial"/>
                <w:lang w:eastAsia="ja-JP"/>
              </w:rPr>
            </w:pPr>
            <w:r>
              <w:rPr>
                <w:rFonts w:ascii="Arial" w:hAnsi="Arial" w:cs="Arial" w:hint="eastAsia"/>
                <w:lang w:eastAsia="ja-JP"/>
              </w:rPr>
              <w:t>1</w:t>
            </w:r>
          </w:p>
        </w:tc>
      </w:tr>
      <w:tr w:rsidR="00B24A45" w:rsidRPr="00753F43" w14:paraId="270F062D" w14:textId="77777777" w:rsidTr="00F90F85">
        <w:trPr>
          <w:trHeight w:val="418"/>
        </w:trPr>
        <w:tc>
          <w:tcPr>
            <w:tcW w:w="2149" w:type="dxa"/>
            <w:vMerge w:val="restart"/>
            <w:shd w:val="clear" w:color="auto" w:fill="auto"/>
            <w:vAlign w:val="center"/>
          </w:tcPr>
          <w:p w14:paraId="455B176C" w14:textId="77777777" w:rsidR="00B24A45" w:rsidRPr="00753F43" w:rsidRDefault="00B24A45" w:rsidP="00B24A45">
            <w:pPr>
              <w:jc w:val="left"/>
              <w:rPr>
                <w:rFonts w:ascii="Arial" w:hAnsi="Arial" w:cs="Arial"/>
              </w:rPr>
            </w:pPr>
            <w:r w:rsidRPr="00F53E94">
              <w:rPr>
                <w:rFonts w:ascii="Arial" w:hAnsi="Arial" w:cs="Arial"/>
              </w:rPr>
              <w:t xml:space="preserve">Amount of investment by </w:t>
            </w:r>
            <w:r w:rsidRPr="00F53E94">
              <w:rPr>
                <w:rFonts w:ascii="Arial" w:hAnsi="Arial" w:cs="Arial" w:hint="eastAsia"/>
                <w:lang w:eastAsia="ja-JP"/>
              </w:rPr>
              <w:t>QIIs</w:t>
            </w:r>
            <w:r w:rsidRPr="00F53E94">
              <w:rPr>
                <w:rFonts w:ascii="Arial" w:hAnsi="Arial" w:cs="Arial"/>
              </w:rPr>
              <w:t xml:space="preserve"> and </w:t>
            </w:r>
            <w:r w:rsidRPr="00F53E94">
              <w:rPr>
                <w:rFonts w:ascii="Arial" w:hAnsi="Arial" w:cs="Arial"/>
                <w:lang w:eastAsia="ja-JP"/>
              </w:rPr>
              <w:t>the</w:t>
            </w:r>
            <w:r w:rsidRPr="00F53E94">
              <w:rPr>
                <w:rFonts w:ascii="Arial" w:hAnsi="Arial" w:cs="Arial"/>
              </w:rPr>
              <w:t xml:space="preserve"> percentage</w:t>
            </w:r>
            <w:r w:rsidRPr="00F53E94">
              <w:rPr>
                <w:rFonts w:ascii="Arial" w:hAnsi="Arial" w:cs="Arial"/>
                <w:lang w:eastAsia="ja-JP"/>
              </w:rPr>
              <w:t xml:space="preserve"> thereof</w:t>
            </w:r>
          </w:p>
        </w:tc>
        <w:tc>
          <w:tcPr>
            <w:tcW w:w="3189" w:type="dxa"/>
            <w:gridSpan w:val="3"/>
            <w:shd w:val="clear" w:color="auto" w:fill="auto"/>
            <w:vAlign w:val="center"/>
          </w:tcPr>
          <w:p w14:paraId="529E6F76" w14:textId="77777777" w:rsidR="00B24A45" w:rsidRPr="00753F43" w:rsidRDefault="00B24A45" w:rsidP="00B24A45">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2326EAEB" w14:textId="4B11454A" w:rsidR="00B24A45" w:rsidRPr="00753F43" w:rsidRDefault="007952DE" w:rsidP="00B24A45">
            <w:pPr>
              <w:jc w:val="right"/>
              <w:rPr>
                <w:rFonts w:ascii="Arial" w:hAnsi="Arial" w:cs="Arial"/>
                <w:lang w:eastAsia="ja-JP"/>
              </w:rPr>
            </w:pPr>
            <w:r>
              <w:rPr>
                <w:rFonts w:ascii="Arial" w:hAnsi="Arial" w:cs="Arial" w:hint="eastAsia"/>
                <w:lang w:eastAsia="ja-JP"/>
              </w:rPr>
              <w:t xml:space="preserve"> 750,000,000 </w:t>
            </w:r>
            <w:r w:rsidR="00B24A45">
              <w:rPr>
                <w:rFonts w:ascii="Arial" w:hAnsi="Arial" w:cs="Arial" w:hint="eastAsia"/>
                <w:lang w:eastAsia="ja-JP"/>
              </w:rPr>
              <w:t>yen</w:t>
            </w:r>
          </w:p>
        </w:tc>
      </w:tr>
      <w:tr w:rsidR="002A4674" w:rsidRPr="00753F43" w14:paraId="24CB5595" w14:textId="77777777" w:rsidTr="00F90F85">
        <w:trPr>
          <w:trHeight w:val="601"/>
        </w:trPr>
        <w:tc>
          <w:tcPr>
            <w:tcW w:w="2149" w:type="dxa"/>
            <w:vMerge/>
            <w:shd w:val="clear" w:color="auto" w:fill="auto"/>
            <w:vAlign w:val="center"/>
          </w:tcPr>
          <w:p w14:paraId="066CA6CC" w14:textId="77777777" w:rsidR="002A4674" w:rsidRPr="00753F43" w:rsidRDefault="002A4674" w:rsidP="002A4674">
            <w:pPr>
              <w:rPr>
                <w:rFonts w:ascii="Arial" w:hAnsi="Arial" w:cs="Arial"/>
              </w:rPr>
            </w:pPr>
          </w:p>
        </w:tc>
        <w:tc>
          <w:tcPr>
            <w:tcW w:w="3189" w:type="dxa"/>
            <w:gridSpan w:val="3"/>
            <w:shd w:val="clear" w:color="auto" w:fill="auto"/>
            <w:vAlign w:val="center"/>
          </w:tcPr>
          <w:p w14:paraId="1147874D" w14:textId="77777777" w:rsidR="002A4674" w:rsidRPr="00753F43" w:rsidRDefault="002A4674" w:rsidP="002A4674">
            <w:pPr>
              <w:rPr>
                <w:rFonts w:ascii="Arial" w:hAnsi="Arial" w:cs="Arial"/>
              </w:rPr>
            </w:pPr>
            <w:r w:rsidRPr="00F53E94">
              <w:rPr>
                <w:rFonts w:ascii="Arial" w:hAnsi="Arial" w:cs="Arial"/>
              </w:rPr>
              <w:t>Percentage of investment</w:t>
            </w:r>
          </w:p>
        </w:tc>
        <w:tc>
          <w:tcPr>
            <w:tcW w:w="2763" w:type="dxa"/>
            <w:shd w:val="clear" w:color="auto" w:fill="auto"/>
            <w:vAlign w:val="center"/>
          </w:tcPr>
          <w:p w14:paraId="001E4861" w14:textId="375ECDFD" w:rsidR="002A4674" w:rsidRPr="00753F43" w:rsidRDefault="007952DE" w:rsidP="002A4674">
            <w:pPr>
              <w:jc w:val="right"/>
              <w:rPr>
                <w:rFonts w:ascii="Arial" w:hAnsi="Arial" w:cs="Arial"/>
              </w:rPr>
            </w:pPr>
            <w:r>
              <w:rPr>
                <w:rFonts w:ascii="Arial" w:hAnsi="Arial" w:cs="Arial" w:hint="eastAsia"/>
                <w:lang w:eastAsia="ja-JP"/>
              </w:rPr>
              <w:t>100</w:t>
            </w:r>
            <w:r w:rsidR="002A4674" w:rsidRPr="00753F43">
              <w:rPr>
                <w:rFonts w:ascii="Arial" w:hAnsi="Arial" w:cs="Arial"/>
              </w:rPr>
              <w:t>%</w:t>
            </w:r>
          </w:p>
        </w:tc>
      </w:tr>
      <w:tr w:rsidR="002A4674" w:rsidRPr="00753F43" w14:paraId="142CA393" w14:textId="77777777" w:rsidTr="009101B4">
        <w:trPr>
          <w:trHeight w:val="71"/>
        </w:trPr>
        <w:tc>
          <w:tcPr>
            <w:tcW w:w="2149" w:type="dxa"/>
            <w:vMerge w:val="restart"/>
            <w:shd w:val="clear" w:color="auto" w:fill="auto"/>
            <w:vAlign w:val="center"/>
          </w:tcPr>
          <w:p w14:paraId="279EEC48" w14:textId="77777777" w:rsidR="002A4674" w:rsidRPr="00753F43" w:rsidRDefault="002A4674" w:rsidP="002A4674">
            <w:pPr>
              <w:jc w:val="left"/>
              <w:rPr>
                <w:rFonts w:ascii="Arial" w:hAnsi="Arial" w:cs="Arial"/>
                <w:lang w:eastAsia="ja-JP"/>
              </w:rPr>
            </w:pPr>
            <w:r w:rsidRPr="00F53E94">
              <w:rPr>
                <w:rFonts w:ascii="Arial" w:hAnsi="Arial" w:cs="Arial"/>
              </w:rPr>
              <w:t>Whether persons specified under the items of Article 233-3 are among the counterparties</w:t>
            </w:r>
          </w:p>
        </w:tc>
        <w:tc>
          <w:tcPr>
            <w:tcW w:w="3189" w:type="dxa"/>
            <w:gridSpan w:val="3"/>
            <w:shd w:val="clear" w:color="auto" w:fill="auto"/>
          </w:tcPr>
          <w:p w14:paraId="16DB3C08" w14:textId="77777777" w:rsidR="002A4674" w:rsidRPr="00753F43" w:rsidRDefault="002A4674" w:rsidP="002A4674">
            <w:pPr>
              <w:jc w:val="left"/>
              <w:rPr>
                <w:rFonts w:ascii="Arial" w:hAnsi="Arial" w:cs="Arial"/>
                <w:lang w:eastAsia="ja-JP"/>
              </w:rPr>
            </w:pPr>
            <w:r w:rsidRPr="00F53E94">
              <w:rPr>
                <w:rFonts w:ascii="Arial" w:hAnsi="Arial" w:cs="Arial"/>
                <w:lang w:eastAsia="ja-JP"/>
              </w:rPr>
              <w:t xml:space="preserve">Existence of </w:t>
            </w:r>
            <w:r w:rsidRPr="00F53E94">
              <w:rPr>
                <w:rFonts w:ascii="Arial" w:hAnsi="Arial" w:cs="Arial"/>
              </w:rPr>
              <w:t>persons specified under the items of Article 233-3</w:t>
            </w:r>
            <w:r w:rsidRPr="00F53E94">
              <w:rPr>
                <w:rFonts w:ascii="Arial" w:hAnsi="Arial" w:cs="Arial"/>
                <w:lang w:eastAsia="ja-JP"/>
              </w:rPr>
              <w:t xml:space="preserve"> (“yes” or “none”)</w:t>
            </w:r>
          </w:p>
        </w:tc>
        <w:tc>
          <w:tcPr>
            <w:tcW w:w="2763" w:type="dxa"/>
            <w:shd w:val="clear" w:color="auto" w:fill="auto"/>
            <w:vAlign w:val="center"/>
          </w:tcPr>
          <w:p w14:paraId="739AC962" w14:textId="709C14AD" w:rsidR="002A4674" w:rsidRPr="00753F43" w:rsidRDefault="007952DE" w:rsidP="002A4674">
            <w:pPr>
              <w:tabs>
                <w:tab w:val="left" w:pos="3062"/>
              </w:tabs>
              <w:jc w:val="right"/>
              <w:rPr>
                <w:rFonts w:ascii="Arial" w:hAnsi="Arial" w:cs="Arial"/>
                <w:lang w:eastAsia="ja-JP"/>
              </w:rPr>
            </w:pPr>
            <w:r>
              <w:rPr>
                <w:rFonts w:ascii="Arial" w:hAnsi="Arial" w:cs="Arial" w:hint="eastAsia"/>
                <w:lang w:eastAsia="ja-JP"/>
              </w:rPr>
              <w:t>-</w:t>
            </w:r>
          </w:p>
        </w:tc>
      </w:tr>
      <w:tr w:rsidR="002A4674" w:rsidRPr="00753F43" w14:paraId="0C4B5A9B" w14:textId="77777777" w:rsidTr="009101B4">
        <w:trPr>
          <w:trHeight w:val="765"/>
        </w:trPr>
        <w:tc>
          <w:tcPr>
            <w:tcW w:w="2149" w:type="dxa"/>
            <w:vMerge/>
            <w:shd w:val="clear" w:color="auto" w:fill="auto"/>
            <w:vAlign w:val="center"/>
          </w:tcPr>
          <w:p w14:paraId="0F8BF255" w14:textId="77777777" w:rsidR="002A4674" w:rsidRPr="00753F43" w:rsidRDefault="002A4674" w:rsidP="002A4674">
            <w:pPr>
              <w:rPr>
                <w:rFonts w:ascii="Arial" w:hAnsi="Arial" w:cs="Arial"/>
              </w:rPr>
            </w:pPr>
          </w:p>
        </w:tc>
        <w:tc>
          <w:tcPr>
            <w:tcW w:w="1033" w:type="dxa"/>
            <w:gridSpan w:val="2"/>
            <w:vMerge w:val="restart"/>
            <w:tcBorders>
              <w:top w:val="single" w:sz="4" w:space="0" w:color="auto"/>
            </w:tcBorders>
            <w:shd w:val="clear" w:color="auto" w:fill="auto"/>
            <w:vAlign w:val="center"/>
          </w:tcPr>
          <w:p w14:paraId="06DC55A3" w14:textId="77777777" w:rsidR="002A4674" w:rsidRPr="00753F43" w:rsidRDefault="002A4674" w:rsidP="002A4674">
            <w:pPr>
              <w:rPr>
                <w:rFonts w:ascii="Arial" w:hAnsi="Arial" w:cs="Arial"/>
              </w:rPr>
            </w:pPr>
            <w:r w:rsidRPr="00753F43">
              <w:rPr>
                <w:rFonts w:ascii="Arial" w:hAnsi="Arial" w:cs="Arial"/>
              </w:rPr>
              <w:t>Status of audits</w:t>
            </w:r>
          </w:p>
        </w:tc>
        <w:tc>
          <w:tcPr>
            <w:tcW w:w="2156" w:type="dxa"/>
            <w:tcBorders>
              <w:top w:val="nil"/>
            </w:tcBorders>
            <w:shd w:val="clear" w:color="auto" w:fill="auto"/>
          </w:tcPr>
          <w:p w14:paraId="4DCE0EE1" w14:textId="77777777" w:rsidR="002A4674" w:rsidRPr="00753F43" w:rsidRDefault="002A4674" w:rsidP="002A4674">
            <w:pPr>
              <w:widowControl/>
              <w:jc w:val="left"/>
              <w:rPr>
                <w:rFonts w:ascii="Arial" w:hAnsi="Arial" w:cs="Arial"/>
              </w:rPr>
            </w:pPr>
            <w:r w:rsidRPr="00F53E94">
              <w:rPr>
                <w:rFonts w:ascii="Arial" w:hAnsi="Arial" w:cs="Arial"/>
                <w:lang w:eastAsia="ja-JP"/>
              </w:rPr>
              <w:t>N</w:t>
            </w:r>
            <w:r w:rsidRPr="00F53E94">
              <w:rPr>
                <w:rFonts w:ascii="Arial" w:hAnsi="Arial" w:cs="Arial"/>
              </w:rPr>
              <w:t xml:space="preserve">ame or </w:t>
            </w:r>
            <w:r w:rsidRPr="00F53E94">
              <w:rPr>
                <w:rFonts w:ascii="Arial" w:hAnsi="Arial" w:cs="Arial"/>
                <w:lang w:eastAsia="ja-JP"/>
              </w:rPr>
              <w:t xml:space="preserve">business </w:t>
            </w:r>
            <w:r w:rsidRPr="00F53E94">
              <w:rPr>
                <w:rFonts w:ascii="Arial" w:hAnsi="Arial" w:cs="Arial"/>
              </w:rPr>
              <w:t>name of the certified public accountant</w:t>
            </w:r>
            <w:r w:rsidRPr="00F53E94">
              <w:rPr>
                <w:rFonts w:ascii="Arial" w:hAnsi="Arial" w:cs="Arial"/>
                <w:lang w:eastAsia="ja-JP"/>
              </w:rPr>
              <w:t>s</w:t>
            </w:r>
            <w:r w:rsidRPr="00F53E94">
              <w:rPr>
                <w:rFonts w:ascii="Arial" w:hAnsi="Arial" w:cs="Arial"/>
              </w:rPr>
              <w:t xml:space="preserve"> or auditing firm</w:t>
            </w:r>
            <w:r w:rsidRPr="00F53E94">
              <w:rPr>
                <w:rFonts w:ascii="Arial" w:hAnsi="Arial" w:cs="Arial"/>
                <w:lang w:eastAsia="ja-JP"/>
              </w:rPr>
              <w:t>s</w:t>
            </w:r>
          </w:p>
        </w:tc>
        <w:tc>
          <w:tcPr>
            <w:tcW w:w="2763" w:type="dxa"/>
            <w:tcBorders>
              <w:top w:val="nil"/>
            </w:tcBorders>
            <w:shd w:val="clear" w:color="auto" w:fill="auto"/>
            <w:vAlign w:val="center"/>
          </w:tcPr>
          <w:p w14:paraId="751D9E35" w14:textId="2ED22729" w:rsidR="002A4674" w:rsidRPr="00753F43" w:rsidRDefault="007952DE" w:rsidP="002A4674">
            <w:pPr>
              <w:tabs>
                <w:tab w:val="left" w:pos="3062"/>
              </w:tabs>
              <w:jc w:val="right"/>
              <w:rPr>
                <w:rFonts w:ascii="Arial" w:hAnsi="Arial" w:cs="Arial"/>
                <w:lang w:eastAsia="ja-JP"/>
              </w:rPr>
            </w:pPr>
            <w:r>
              <w:rPr>
                <w:rFonts w:ascii="Arial" w:hAnsi="Arial" w:cs="Arial" w:hint="eastAsia"/>
                <w:lang w:eastAsia="ja-JP"/>
              </w:rPr>
              <w:t>-</w:t>
            </w:r>
          </w:p>
        </w:tc>
      </w:tr>
      <w:tr w:rsidR="00F90F85" w:rsidRPr="00753F43" w14:paraId="2143A9EA" w14:textId="77777777" w:rsidTr="00F90F85">
        <w:trPr>
          <w:trHeight w:val="340"/>
        </w:trPr>
        <w:tc>
          <w:tcPr>
            <w:tcW w:w="2149" w:type="dxa"/>
            <w:vMerge/>
            <w:shd w:val="clear" w:color="auto" w:fill="auto"/>
            <w:vAlign w:val="center"/>
          </w:tcPr>
          <w:p w14:paraId="41DFAFD2" w14:textId="77777777" w:rsidR="00F90F85" w:rsidRPr="00753F43" w:rsidRDefault="00F90F85" w:rsidP="00F90F85">
            <w:pPr>
              <w:rPr>
                <w:rFonts w:ascii="Arial" w:hAnsi="Arial" w:cs="Arial"/>
              </w:rPr>
            </w:pPr>
          </w:p>
        </w:tc>
        <w:tc>
          <w:tcPr>
            <w:tcW w:w="1033" w:type="dxa"/>
            <w:gridSpan w:val="2"/>
            <w:vMerge/>
            <w:tcBorders>
              <w:top w:val="nil"/>
            </w:tcBorders>
            <w:shd w:val="clear" w:color="auto" w:fill="auto"/>
          </w:tcPr>
          <w:p w14:paraId="3D68D804" w14:textId="77777777" w:rsidR="00F90F85" w:rsidRPr="00753F43" w:rsidRDefault="00F90F85" w:rsidP="00F90F85">
            <w:pPr>
              <w:jc w:val="left"/>
              <w:rPr>
                <w:rFonts w:ascii="Arial" w:hAnsi="Arial" w:cs="Arial"/>
              </w:rPr>
            </w:pPr>
          </w:p>
        </w:tc>
        <w:tc>
          <w:tcPr>
            <w:tcW w:w="2156" w:type="dxa"/>
            <w:shd w:val="clear" w:color="auto" w:fill="auto"/>
            <w:vAlign w:val="center"/>
          </w:tcPr>
          <w:p w14:paraId="7A33EB4A" w14:textId="77777777" w:rsidR="00F90F85" w:rsidRPr="00753F43" w:rsidRDefault="00F90F85" w:rsidP="00F90F85">
            <w:pPr>
              <w:rPr>
                <w:rFonts w:ascii="Arial" w:hAnsi="Arial" w:cs="Arial"/>
              </w:rPr>
            </w:pPr>
            <w:r w:rsidRPr="00753F43">
              <w:rPr>
                <w:rFonts w:ascii="Arial" w:hAnsi="Arial" w:cs="Arial"/>
              </w:rPr>
              <w:t>Details of audits</w:t>
            </w:r>
          </w:p>
        </w:tc>
        <w:tc>
          <w:tcPr>
            <w:tcW w:w="2763" w:type="dxa"/>
            <w:shd w:val="clear" w:color="auto" w:fill="auto"/>
            <w:vAlign w:val="center"/>
          </w:tcPr>
          <w:p w14:paraId="34D66DEB" w14:textId="4F35228A" w:rsidR="00F90F85" w:rsidRPr="00753F43" w:rsidRDefault="007952DE" w:rsidP="00F90F85">
            <w:pPr>
              <w:tabs>
                <w:tab w:val="left" w:pos="3062"/>
              </w:tabs>
              <w:jc w:val="right"/>
              <w:rPr>
                <w:rFonts w:ascii="Arial" w:hAnsi="Arial" w:cs="Arial"/>
                <w:lang w:eastAsia="ja-JP"/>
              </w:rPr>
            </w:pPr>
            <w:r>
              <w:rPr>
                <w:rFonts w:ascii="Arial" w:hAnsi="Arial" w:cs="Arial" w:hint="eastAsia"/>
                <w:lang w:eastAsia="ja-JP"/>
              </w:rPr>
              <w:t>-</w:t>
            </w:r>
          </w:p>
        </w:tc>
      </w:tr>
    </w:tbl>
    <w:p w14:paraId="3BDA2BCF" w14:textId="77777777" w:rsidR="00F90F85" w:rsidRPr="00753F43" w:rsidRDefault="00F90F85" w:rsidP="00F90F85">
      <w:pPr>
        <w:ind w:firstLineChars="200" w:firstLine="420"/>
        <w:rPr>
          <w:rFonts w:ascii="Arial" w:hAnsi="Arial" w:cs="Arial"/>
        </w:rPr>
      </w:pPr>
      <w:r w:rsidRPr="00753F43">
        <w:rPr>
          <w:rFonts w:ascii="Arial" w:hAnsi="Arial" w:cs="Arial"/>
        </w:rPr>
        <w:t>(Note)</w:t>
      </w:r>
    </w:p>
    <w:p w14:paraId="3BCF67B6"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 Create a table and provide information for each of the </w:t>
      </w:r>
      <w:r w:rsidR="00C60DE8" w:rsidRPr="00753F43">
        <w:rPr>
          <w:rFonts w:ascii="Arial" w:hAnsi="Arial" w:cs="Arial"/>
        </w:rPr>
        <w:t>Invested Business Equity</w:t>
      </w:r>
      <w:r w:rsidRPr="00753F43">
        <w:rPr>
          <w:rFonts w:ascii="Arial" w:hAnsi="Arial" w:cs="Arial"/>
        </w:rPr>
        <w:t xml:space="preserve"> regarding securities equivalents related to FIEA Article 2(2)(v) or (vi). Note, however, that you are only required to provide information in the "Names of the </w:t>
      </w:r>
      <w:r w:rsidR="00C60DE8" w:rsidRPr="00753F43">
        <w:rPr>
          <w:rFonts w:ascii="Arial" w:hAnsi="Arial" w:cs="Arial"/>
        </w:rPr>
        <w:t>Invested Business Equity</w:t>
      </w:r>
      <w:r w:rsidRPr="00753F43">
        <w:rPr>
          <w:rFonts w:ascii="Arial" w:hAnsi="Arial" w:cs="Arial"/>
        </w:rPr>
        <w:t>,"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xml:space="preserve">" and "Status of investors" </w:t>
      </w:r>
      <w:r w:rsidR="00BE643C" w:rsidRPr="00753F43">
        <w:rPr>
          <w:rFonts w:ascii="Arial" w:hAnsi="Arial" w:cs="Arial"/>
          <w:lang w:eastAsia="ja-JP"/>
        </w:rPr>
        <w:t>for</w:t>
      </w:r>
      <w:r w:rsidRPr="00753F43">
        <w:rPr>
          <w:rFonts w:ascii="Arial" w:hAnsi="Arial" w:cs="Arial"/>
        </w:rPr>
        <w:t xml:space="preserve"> securities equivalents relating to (v) or (vi) of the same </w:t>
      </w:r>
      <w:r w:rsidR="00BE643C" w:rsidRPr="00753F43">
        <w:rPr>
          <w:rFonts w:ascii="Arial" w:hAnsi="Arial" w:cs="Arial"/>
          <w:lang w:eastAsia="ja-JP"/>
        </w:rPr>
        <w:t>p</w:t>
      </w:r>
      <w:r w:rsidRPr="00753F43">
        <w:rPr>
          <w:rFonts w:ascii="Arial" w:hAnsi="Arial" w:cs="Arial"/>
        </w:rPr>
        <w:t>aragraph in which only professional investors invest.</w:t>
      </w:r>
    </w:p>
    <w:p w14:paraId="1ECA7DD9" w14:textId="77777777" w:rsidR="00F90F85" w:rsidRPr="00753F43" w:rsidRDefault="003F3F45" w:rsidP="00F90F85">
      <w:pPr>
        <w:ind w:leftChars="200" w:left="840" w:hangingChars="200" w:hanging="420"/>
        <w:rPr>
          <w:rFonts w:ascii="Arial" w:hAnsi="Arial" w:cs="Arial"/>
        </w:rPr>
      </w:pPr>
      <w:r>
        <w:rPr>
          <w:rFonts w:ascii="Arial" w:hAnsi="Arial" w:cs="Arial"/>
        </w:rPr>
        <w:t xml:space="preserve">　　</w:t>
      </w:r>
      <w:r w:rsidR="00F90F85" w:rsidRPr="00753F43">
        <w:rPr>
          <w:rFonts w:ascii="Arial" w:hAnsi="Arial" w:cs="Arial"/>
        </w:rPr>
        <w:t xml:space="preserve">Please indicate securities equivalents relating to (v) or (vi) of the same </w:t>
      </w:r>
      <w:r w:rsidR="00BE643C" w:rsidRPr="00753F43">
        <w:rPr>
          <w:rFonts w:ascii="Arial" w:hAnsi="Arial" w:cs="Arial"/>
          <w:lang w:eastAsia="ja-JP"/>
        </w:rPr>
        <w:t>p</w:t>
      </w:r>
      <w:r w:rsidR="00F90F85" w:rsidRPr="00753F43">
        <w:rPr>
          <w:rFonts w:ascii="Arial" w:hAnsi="Arial" w:cs="Arial"/>
        </w:rPr>
        <w:t xml:space="preserve">aragraph that were privately placed in the past and the expirations of </w:t>
      </w:r>
      <w:r w:rsidR="00BE643C" w:rsidRPr="00753F43">
        <w:rPr>
          <w:rFonts w:ascii="Arial" w:hAnsi="Arial" w:cs="Arial"/>
          <w:lang w:eastAsia="ja-JP"/>
        </w:rPr>
        <w:t>whose</w:t>
      </w:r>
      <w:r w:rsidR="00F90F85" w:rsidRPr="00753F43">
        <w:rPr>
          <w:rFonts w:ascii="Arial" w:hAnsi="Arial" w:cs="Arial"/>
        </w:rPr>
        <w:t xml:space="preserve"> duration are set in the current </w:t>
      </w:r>
      <w:r w:rsidR="00617F4C" w:rsidRPr="00753F43">
        <w:rPr>
          <w:rFonts w:ascii="Arial" w:hAnsi="Arial" w:cs="Arial"/>
          <w:lang w:eastAsia="ja-JP"/>
        </w:rPr>
        <w:t>term</w:t>
      </w:r>
      <w:r w:rsidR="00F90F85" w:rsidRPr="00753F43">
        <w:rPr>
          <w:rFonts w:ascii="Arial" w:hAnsi="Arial" w:cs="Arial"/>
        </w:rPr>
        <w:t xml:space="preserve"> or later, even if there has been no private placement during the current </w:t>
      </w:r>
      <w:r w:rsidR="00617F4C" w:rsidRPr="00753F43">
        <w:rPr>
          <w:rFonts w:ascii="Arial" w:hAnsi="Arial" w:cs="Arial"/>
          <w:lang w:eastAsia="ja-JP"/>
        </w:rPr>
        <w:t>term</w:t>
      </w:r>
      <w:r w:rsidR="00F90F85" w:rsidRPr="00753F43">
        <w:rPr>
          <w:rFonts w:ascii="Arial" w:hAnsi="Arial" w:cs="Arial"/>
        </w:rPr>
        <w:t>.</w:t>
      </w:r>
    </w:p>
    <w:p w14:paraId="594AA14E"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2. This table must be created based on the end of the current </w:t>
      </w:r>
      <w:r w:rsidR="00617F4C" w:rsidRPr="00753F43">
        <w:rPr>
          <w:rFonts w:ascii="Arial" w:hAnsi="Arial" w:cs="Arial"/>
          <w:lang w:eastAsia="ja-JP"/>
        </w:rPr>
        <w:t>term</w:t>
      </w:r>
      <w:r w:rsidRPr="00753F43">
        <w:rPr>
          <w:rFonts w:ascii="Arial" w:hAnsi="Arial" w:cs="Arial"/>
        </w:rPr>
        <w:t xml:space="preserve"> as the basis. If the accounting period of the fund (referring to assets into which investment or contribution </w:t>
      </w:r>
      <w:r w:rsidR="00BE643C" w:rsidRPr="00753F43">
        <w:rPr>
          <w:rFonts w:ascii="Arial" w:hAnsi="Arial" w:cs="Arial"/>
          <w:lang w:eastAsia="ja-JP"/>
        </w:rPr>
        <w:t>has been</w:t>
      </w:r>
      <w:r w:rsidRPr="00753F43">
        <w:rPr>
          <w:rFonts w:ascii="Arial" w:hAnsi="Arial" w:cs="Arial"/>
        </w:rPr>
        <w:t xml:space="preserve"> made by persons who own securities equivalents relating to FIEA Article 2(2)(v) or (vi); the same applies in 6) and the </w:t>
      </w:r>
      <w:r w:rsidR="00080269" w:rsidRPr="00753F43">
        <w:rPr>
          <w:rFonts w:ascii="Arial" w:hAnsi="Arial" w:cs="Arial"/>
          <w:lang w:eastAsia="ja-JP"/>
        </w:rPr>
        <w:t>term</w:t>
      </w:r>
      <w:r w:rsidRPr="00753F43">
        <w:rPr>
          <w:rFonts w:ascii="Arial" w:hAnsi="Arial" w:cs="Arial"/>
        </w:rPr>
        <w:t xml:space="preserve"> of the </w:t>
      </w:r>
      <w:r w:rsidR="00617F4C" w:rsidRPr="00753F43">
        <w:rPr>
          <w:rFonts w:ascii="Arial" w:hAnsi="Arial" w:cs="Arial"/>
          <w:lang w:eastAsia="ja-JP"/>
        </w:rPr>
        <w:t>notifier of</w:t>
      </w:r>
      <w:r w:rsidRPr="00753F43">
        <w:rPr>
          <w:rFonts w:ascii="Arial" w:hAnsi="Arial" w:cs="Arial"/>
        </w:rPr>
        <w:t xml:space="preserve"> SPBQII do not match, make entries based on figures at the end of the last accounting period that came before the end of the current </w:t>
      </w:r>
      <w:r w:rsidR="00617F4C" w:rsidRPr="00753F43">
        <w:rPr>
          <w:rFonts w:ascii="Arial" w:hAnsi="Arial" w:cs="Arial"/>
          <w:lang w:eastAsia="ja-JP"/>
        </w:rPr>
        <w:t>term</w:t>
      </w:r>
      <w:r w:rsidRPr="00753F43">
        <w:rPr>
          <w:rFonts w:ascii="Arial" w:hAnsi="Arial" w:cs="Arial"/>
        </w:rPr>
        <w:t>.</w:t>
      </w:r>
    </w:p>
    <w:p w14:paraId="1F1B2560"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3. In the "Details of the </w:t>
      </w:r>
      <w:r w:rsidR="00C60DE8" w:rsidRPr="00753F43">
        <w:rPr>
          <w:rFonts w:ascii="Arial" w:hAnsi="Arial" w:cs="Arial"/>
        </w:rPr>
        <w:t>Invested Business</w:t>
      </w:r>
      <w:r w:rsidRPr="00753F43">
        <w:rPr>
          <w:rFonts w:ascii="Arial" w:hAnsi="Arial" w:cs="Arial"/>
        </w:rPr>
        <w:t>" row, enter specific details of businesses that will manage the money and other assets being invested or contributed.</w:t>
      </w:r>
    </w:p>
    <w:p w14:paraId="6F7586E6" w14:textId="77777777" w:rsidR="00F90F85" w:rsidRPr="00753F43" w:rsidRDefault="00F90F85" w:rsidP="00301A22">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4. Select and enter, in the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column, from "</w:t>
      </w:r>
      <w:r w:rsidR="00273AC6" w:rsidRPr="00753F43">
        <w:rPr>
          <w:rFonts w:ascii="Arial" w:hAnsi="Arial" w:cs="Arial"/>
          <w:lang w:eastAsia="ja-JP"/>
        </w:rPr>
        <w:t>P</w:t>
      </w:r>
      <w:r w:rsidRPr="00753F43">
        <w:rPr>
          <w:rFonts w:ascii="Arial" w:hAnsi="Arial" w:cs="Arial"/>
        </w:rPr>
        <w:t>artnership contract under the Civil Code," "</w:t>
      </w:r>
      <w:r w:rsidR="00273AC6" w:rsidRPr="00753F43">
        <w:rPr>
          <w:rFonts w:ascii="Arial" w:hAnsi="Arial" w:cs="Arial"/>
          <w:lang w:eastAsia="ja-JP"/>
        </w:rPr>
        <w:t>S</w:t>
      </w:r>
      <w:r w:rsidRPr="00753F43">
        <w:rPr>
          <w:rFonts w:ascii="Arial" w:hAnsi="Arial" w:cs="Arial"/>
        </w:rPr>
        <w:t>ilent partnership contract," "</w:t>
      </w:r>
      <w:r w:rsidR="00273AC6" w:rsidRPr="00753F43">
        <w:rPr>
          <w:rFonts w:ascii="Arial" w:hAnsi="Arial" w:cs="Arial"/>
          <w:lang w:eastAsia="ja-JP"/>
        </w:rPr>
        <w:t>Investment Limited Partnership</w:t>
      </w:r>
      <w:r w:rsidRPr="00753F43">
        <w:rPr>
          <w:rFonts w:ascii="Arial" w:hAnsi="Arial" w:cs="Arial"/>
        </w:rPr>
        <w:t xml:space="preserve"> contract," </w:t>
      </w:r>
      <w:r w:rsidR="00B9018D" w:rsidRPr="00B9018D">
        <w:rPr>
          <w:rFonts w:ascii="Arial" w:hAnsi="Arial" w:cs="Arial"/>
        </w:rPr>
        <w:t>"Limited</w:t>
      </w:r>
      <w:r w:rsidR="00273AC6" w:rsidRPr="00753F43">
        <w:rPr>
          <w:rFonts w:ascii="Arial" w:hAnsi="Arial" w:cs="Arial"/>
          <w:lang w:eastAsia="ja-JP"/>
        </w:rPr>
        <w:t xml:space="preserve"> Liability Partnership </w:t>
      </w:r>
      <w:r w:rsidRPr="00753F43">
        <w:rPr>
          <w:rFonts w:ascii="Arial" w:hAnsi="Arial" w:cs="Arial"/>
        </w:rPr>
        <w:t>contract," "</w:t>
      </w:r>
      <w:r w:rsidR="00273AC6" w:rsidRPr="00753F43">
        <w:rPr>
          <w:rFonts w:ascii="Arial" w:hAnsi="Arial" w:cs="Arial"/>
          <w:lang w:eastAsia="ja-JP"/>
        </w:rPr>
        <w:t>M</w:t>
      </w:r>
      <w:r w:rsidRPr="00753F43">
        <w:rPr>
          <w:rFonts w:ascii="Arial" w:hAnsi="Arial" w:cs="Arial"/>
        </w:rPr>
        <w:t>embership rights</w:t>
      </w:r>
      <w:r w:rsidR="00301A22">
        <w:rPr>
          <w:rFonts w:ascii="Arial" w:hAnsi="Arial" w:cs="Arial"/>
        </w:rPr>
        <w:t xml:space="preserve"> of an incorporated association</w:t>
      </w:r>
      <w:r w:rsidRPr="00753F43">
        <w:rPr>
          <w:rFonts w:ascii="Arial" w:hAnsi="Arial" w:cs="Arial"/>
        </w:rPr>
        <w:t>," "</w:t>
      </w:r>
      <w:r w:rsidR="00273AC6" w:rsidRPr="00753F43">
        <w:rPr>
          <w:rFonts w:ascii="Arial" w:hAnsi="Arial" w:cs="Arial"/>
          <w:lang w:eastAsia="ja-JP"/>
        </w:rPr>
        <w:t>R</w:t>
      </w:r>
      <w:r w:rsidRPr="00753F43">
        <w:rPr>
          <w:rFonts w:ascii="Arial" w:hAnsi="Arial" w:cs="Arial"/>
        </w:rPr>
        <w:t>ights based on laws and regulations of a foreign state" and "</w:t>
      </w:r>
      <w:r w:rsidR="00273AC6" w:rsidRPr="00753F43">
        <w:rPr>
          <w:rFonts w:ascii="Arial" w:hAnsi="Arial" w:cs="Arial"/>
          <w:lang w:eastAsia="ja-JP"/>
        </w:rPr>
        <w:t>O</w:t>
      </w:r>
      <w:r w:rsidRPr="00753F43">
        <w:rPr>
          <w:rFonts w:ascii="Arial" w:hAnsi="Arial" w:cs="Arial"/>
        </w:rPr>
        <w:t xml:space="preserve">ther rights." Provide specific details if you select "Other rights." Please also specify the names of laws </w:t>
      </w:r>
      <w:r w:rsidR="00BE643C" w:rsidRPr="00753F43">
        <w:rPr>
          <w:rFonts w:ascii="Arial" w:hAnsi="Arial" w:cs="Arial"/>
          <w:lang w:eastAsia="ja-JP"/>
        </w:rPr>
        <w:t xml:space="preserve">the </w:t>
      </w:r>
      <w:r w:rsidRPr="00753F43">
        <w:rPr>
          <w:rFonts w:ascii="Arial" w:hAnsi="Arial" w:cs="Arial"/>
        </w:rPr>
        <w:t>rights are based on and their key details if you select "</w:t>
      </w:r>
      <w:r w:rsidR="00273AC6" w:rsidRPr="00753F43">
        <w:rPr>
          <w:rFonts w:ascii="Arial" w:hAnsi="Arial" w:cs="Arial"/>
          <w:lang w:eastAsia="ja-JP"/>
        </w:rPr>
        <w:t>R</w:t>
      </w:r>
      <w:r w:rsidRPr="00753F43">
        <w:rPr>
          <w:rFonts w:ascii="Arial" w:hAnsi="Arial" w:cs="Arial"/>
        </w:rPr>
        <w:t>ights based on laws and regulations of a foreign state."</w:t>
      </w:r>
    </w:p>
    <w:p w14:paraId="0AC51A26"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5. In "Location of the accounts into which investment money is paid," indicate names of the countries or territories where accounts into which customers pay their investment money</w:t>
      </w:r>
      <w:r w:rsidR="00BE643C" w:rsidRPr="00753F43">
        <w:rPr>
          <w:rFonts w:ascii="Arial" w:hAnsi="Arial" w:cs="Arial"/>
          <w:lang w:eastAsia="ja-JP"/>
        </w:rPr>
        <w:t xml:space="preserve"> are located</w:t>
      </w:r>
      <w:r w:rsidRPr="00753F43">
        <w:rPr>
          <w:rFonts w:ascii="Arial" w:hAnsi="Arial" w:cs="Arial"/>
        </w:rPr>
        <w:t>.</w:t>
      </w:r>
    </w:p>
    <w:p w14:paraId="4688C932"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6. In the "Flow of funds" section, indicate </w:t>
      </w:r>
      <w:r w:rsidR="00BE643C" w:rsidRPr="00753F43">
        <w:rPr>
          <w:rFonts w:ascii="Arial" w:hAnsi="Arial" w:cs="Arial"/>
          <w:lang w:eastAsia="ja-JP"/>
        </w:rPr>
        <w:t xml:space="preserve">the </w:t>
      </w:r>
      <w:r w:rsidRPr="00753F43">
        <w:rPr>
          <w:rFonts w:ascii="Arial" w:hAnsi="Arial" w:cs="Arial"/>
        </w:rPr>
        <w:t xml:space="preserve">names </w:t>
      </w:r>
      <w:r w:rsidR="00273AC6" w:rsidRPr="00753F43">
        <w:rPr>
          <w:rFonts w:ascii="Arial" w:hAnsi="Arial" w:cs="Arial"/>
          <w:lang w:eastAsia="ja-JP"/>
        </w:rPr>
        <w:t xml:space="preserve">of business </w:t>
      </w:r>
      <w:r w:rsidRPr="00753F43">
        <w:rPr>
          <w:rFonts w:ascii="Arial" w:hAnsi="Arial" w:cs="Arial"/>
        </w:rPr>
        <w:t>or names and roles of persons responsible for transferring, sending, managing or storing money related to the fund.</w:t>
      </w:r>
    </w:p>
    <w:p w14:paraId="089B4F25"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7. In the "Ratio of investment" row under "Amount of investment by </w:t>
      </w:r>
      <w:r w:rsidR="00B9018D" w:rsidRPr="00B9018D">
        <w:rPr>
          <w:rFonts w:ascii="Arial" w:hAnsi="Arial" w:cs="Arial"/>
          <w:lang w:eastAsia="ja-JP"/>
        </w:rPr>
        <w:t>QIIs</w:t>
      </w:r>
      <w:r w:rsidRPr="00753F43">
        <w:rPr>
          <w:rFonts w:ascii="Arial" w:hAnsi="Arial" w:cs="Arial"/>
        </w:rPr>
        <w:t xml:space="preserve"> and its ratio" section, indicate the percentage of the invested amount </w:t>
      </w:r>
      <w:r w:rsidR="005F1F07" w:rsidRPr="00753F43">
        <w:rPr>
          <w:rFonts w:ascii="Arial" w:hAnsi="Arial" w:cs="Arial"/>
        </w:rPr>
        <w:t xml:space="preserve">by </w:t>
      </w:r>
      <w:r w:rsidR="00B9018D" w:rsidRPr="00B9018D">
        <w:rPr>
          <w:rFonts w:ascii="Arial" w:hAnsi="Arial" w:cs="Arial"/>
          <w:lang w:eastAsia="ja-JP"/>
        </w:rPr>
        <w:t>QIIs</w:t>
      </w:r>
      <w:r w:rsidR="005F1F07" w:rsidRPr="00753F43">
        <w:rPr>
          <w:rFonts w:ascii="Arial" w:hAnsi="Arial" w:cs="Arial"/>
          <w:lang w:eastAsia="ja-JP"/>
        </w:rPr>
        <w:t xml:space="preserve"> </w:t>
      </w:r>
      <w:r w:rsidR="00BE643C" w:rsidRPr="00753F43">
        <w:rPr>
          <w:rFonts w:ascii="Arial" w:hAnsi="Arial" w:cs="Arial"/>
          <w:lang w:eastAsia="ja-JP"/>
        </w:rPr>
        <w:t>out of</w:t>
      </w:r>
      <w:r w:rsidRPr="00753F43">
        <w:rPr>
          <w:rFonts w:ascii="Arial" w:hAnsi="Arial" w:cs="Arial"/>
        </w:rPr>
        <w:t xml:space="preserve"> the total invested amount.</w:t>
      </w:r>
    </w:p>
    <w:p w14:paraId="4937F8F6"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8. In the "</w:t>
      </w:r>
      <w:r w:rsidR="00273AC6" w:rsidRPr="00753F43">
        <w:rPr>
          <w:rFonts w:ascii="Arial" w:hAnsi="Arial" w:cs="Arial"/>
        </w:rPr>
        <w:t>Existence of persons specified under the items of Article 233-3</w:t>
      </w:r>
      <w:r w:rsidRPr="00753F43">
        <w:rPr>
          <w:rFonts w:ascii="Arial" w:hAnsi="Arial" w:cs="Arial"/>
        </w:rPr>
        <w:t xml:space="preserve">" column: Specify "yes" in the case of private placement of </w:t>
      </w:r>
      <w:r w:rsidR="00823E82" w:rsidRPr="00753F43">
        <w:rPr>
          <w:rFonts w:ascii="Arial" w:hAnsi="Arial" w:cs="Arial"/>
        </w:rPr>
        <w:t xml:space="preserve">Invested Business Equity </w:t>
      </w:r>
      <w:r w:rsidRPr="00753F43">
        <w:rPr>
          <w:rFonts w:ascii="Arial" w:hAnsi="Arial" w:cs="Arial"/>
        </w:rPr>
        <w:t xml:space="preserve"> with persons specified under the Paragraphs of Article 233-3 as </w:t>
      </w:r>
      <w:r w:rsidR="00C16092" w:rsidRPr="00753F43">
        <w:rPr>
          <w:rFonts w:ascii="Arial" w:hAnsi="Arial" w:cs="Arial"/>
          <w:lang w:eastAsia="ja-JP"/>
        </w:rPr>
        <w:t xml:space="preserve">the </w:t>
      </w:r>
      <w:r w:rsidRPr="00753F43">
        <w:rPr>
          <w:rFonts w:ascii="Arial" w:hAnsi="Arial" w:cs="Arial"/>
        </w:rPr>
        <w:t>counterparty</w:t>
      </w:r>
      <w:r w:rsidR="000251EA" w:rsidRPr="00753F43">
        <w:rPr>
          <w:rFonts w:ascii="Arial" w:hAnsi="Arial" w:cs="Arial"/>
          <w:lang w:eastAsia="ja-JP"/>
        </w:rPr>
        <w:t>,</w:t>
      </w:r>
      <w:r w:rsidRPr="00753F43">
        <w:rPr>
          <w:rFonts w:ascii="Arial" w:hAnsi="Arial" w:cs="Arial"/>
        </w:rPr>
        <w:t xml:space="preserve"> or management of money and other assets invested or contributed by persons other than </w:t>
      </w:r>
      <w:r w:rsidR="00B9018D" w:rsidRPr="00B9018D">
        <w:rPr>
          <w:rFonts w:ascii="Arial" w:hAnsi="Arial" w:cs="Arial"/>
          <w:lang w:eastAsia="ja-JP"/>
        </w:rPr>
        <w:t>QIIs</w:t>
      </w:r>
      <w:r w:rsidRPr="00753F43">
        <w:rPr>
          <w:rFonts w:ascii="Arial" w:hAnsi="Arial" w:cs="Arial"/>
        </w:rPr>
        <w:t>; otherwise enter "none."</w:t>
      </w:r>
    </w:p>
    <w:p w14:paraId="0356C9E4"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9. Indicate whether the external audits are statutory or voluntary and describe specifically and succinctly </w:t>
      </w:r>
      <w:r w:rsidR="00C16092" w:rsidRPr="00753F43">
        <w:rPr>
          <w:rFonts w:ascii="Arial" w:hAnsi="Arial" w:cs="Arial"/>
          <w:lang w:eastAsia="ja-JP"/>
        </w:rPr>
        <w:t xml:space="preserve">the </w:t>
      </w:r>
      <w:r w:rsidRPr="00753F43">
        <w:rPr>
          <w:rFonts w:ascii="Arial" w:hAnsi="Arial" w:cs="Arial"/>
        </w:rPr>
        <w:t xml:space="preserve">details of </w:t>
      </w:r>
      <w:r w:rsidR="00C16092" w:rsidRPr="00753F43">
        <w:rPr>
          <w:rFonts w:ascii="Arial" w:hAnsi="Arial" w:cs="Arial"/>
          <w:lang w:eastAsia="ja-JP"/>
        </w:rPr>
        <w:t xml:space="preserve">the </w:t>
      </w:r>
      <w:r w:rsidRPr="00753F43">
        <w:rPr>
          <w:rFonts w:ascii="Arial" w:hAnsi="Arial" w:cs="Arial"/>
        </w:rPr>
        <w:t>audit results in the "Details of audits."</w:t>
      </w:r>
    </w:p>
    <w:p w14:paraId="338BDF1C" w14:textId="77777777" w:rsidR="00F90F85"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10. If there are circumstances that need reporting but do not fit anywhere in this table, you can indicate </w:t>
      </w:r>
      <w:r w:rsidR="00C16092" w:rsidRPr="00753F43">
        <w:rPr>
          <w:rFonts w:ascii="Arial" w:hAnsi="Arial" w:cs="Arial"/>
          <w:lang w:eastAsia="ja-JP"/>
        </w:rPr>
        <w:t>this using</w:t>
      </w:r>
      <w:r w:rsidRPr="00753F43">
        <w:rPr>
          <w:rFonts w:ascii="Arial" w:hAnsi="Arial" w:cs="Arial"/>
        </w:rPr>
        <w:t xml:space="preserve"> similar forms within </w:t>
      </w:r>
      <w:r w:rsidR="00C16092" w:rsidRPr="00753F43">
        <w:rPr>
          <w:rFonts w:ascii="Arial" w:hAnsi="Arial" w:cs="Arial"/>
          <w:lang w:eastAsia="ja-JP"/>
        </w:rPr>
        <w:t xml:space="preserve">such </w:t>
      </w:r>
      <w:r w:rsidRPr="00753F43">
        <w:rPr>
          <w:rFonts w:ascii="Arial" w:hAnsi="Arial" w:cs="Arial"/>
        </w:rPr>
        <w:t xml:space="preserve">a scope </w:t>
      </w:r>
      <w:r w:rsidR="00C16092" w:rsidRPr="00753F43">
        <w:rPr>
          <w:rFonts w:ascii="Arial" w:hAnsi="Arial" w:cs="Arial"/>
          <w:lang w:eastAsia="ja-JP"/>
        </w:rPr>
        <w:t>that</w:t>
      </w:r>
      <w:r w:rsidRPr="00753F43">
        <w:rPr>
          <w:rFonts w:ascii="Arial" w:hAnsi="Arial" w:cs="Arial"/>
        </w:rPr>
        <w:t xml:space="preserve"> they do not cause misunderstanding.</w:t>
      </w:r>
    </w:p>
    <w:p w14:paraId="17FB0041" w14:textId="77777777" w:rsidR="00EB1D65" w:rsidRPr="00F53E94" w:rsidRDefault="00EB1D65" w:rsidP="00EB1D65">
      <w:pPr>
        <w:ind w:leftChars="100" w:left="449" w:hangingChars="114" w:hanging="239"/>
        <w:rPr>
          <w:rFonts w:ascii="Arial" w:hAnsi="Arial" w:cs="Arial"/>
        </w:rPr>
      </w:pPr>
      <w:r w:rsidRPr="00F53E94">
        <w:rPr>
          <w:rFonts w:ascii="Arial" w:hAnsi="Arial" w:cs="Arial"/>
        </w:rPr>
        <w:t>(</w:t>
      </w:r>
      <w:r>
        <w:rPr>
          <w:rFonts w:ascii="Arial" w:hAnsi="Arial" w:cs="Arial"/>
        </w:rPr>
        <w:t>7-2</w:t>
      </w:r>
      <w:r w:rsidRPr="00F53E94">
        <w:rPr>
          <w:rFonts w:ascii="Arial" w:hAnsi="Arial" w:cs="Arial"/>
        </w:rPr>
        <w:t xml:space="preserve">) </w:t>
      </w:r>
      <w:r w:rsidRPr="007763EF">
        <w:rPr>
          <w:rFonts w:ascii="Arial" w:hAnsi="Arial" w:cs="Arial"/>
        </w:rPr>
        <w:t>Status of the fund (limited to Electronically Recorded Transferable Rights That Must Be Indicated on Securities, etc.)</w:t>
      </w:r>
    </w:p>
    <w:tbl>
      <w:tblPr>
        <w:tblW w:w="810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415"/>
        <w:gridCol w:w="937"/>
        <w:gridCol w:w="1641"/>
        <w:gridCol w:w="2925"/>
      </w:tblGrid>
      <w:tr w:rsidR="00EB1D65" w:rsidRPr="00F53E94" w14:paraId="6B8E26B6" w14:textId="77777777" w:rsidTr="00EB1D65">
        <w:trPr>
          <w:trHeight w:val="147"/>
        </w:trPr>
        <w:tc>
          <w:tcPr>
            <w:tcW w:w="2183" w:type="dxa"/>
            <w:tcBorders>
              <w:top w:val="single" w:sz="4" w:space="0" w:color="auto"/>
            </w:tcBorders>
            <w:shd w:val="clear" w:color="auto" w:fill="auto"/>
            <w:vAlign w:val="center"/>
          </w:tcPr>
          <w:p w14:paraId="1345713E" w14:textId="77777777" w:rsidR="00EB1D65" w:rsidRPr="00F53E94" w:rsidRDefault="00EB1D65" w:rsidP="003B36A6">
            <w:pPr>
              <w:jc w:val="left"/>
              <w:rPr>
                <w:rFonts w:ascii="Arial" w:hAnsi="Arial" w:cs="Arial"/>
              </w:rPr>
            </w:pPr>
            <w:r w:rsidRPr="00F53E94">
              <w:rPr>
                <w:rFonts w:ascii="Arial" w:hAnsi="Arial" w:cs="Arial"/>
              </w:rPr>
              <w:t>Names of the Invested Business Equity</w:t>
            </w:r>
          </w:p>
        </w:tc>
        <w:tc>
          <w:tcPr>
            <w:tcW w:w="5918" w:type="dxa"/>
            <w:gridSpan w:val="4"/>
            <w:tcBorders>
              <w:top w:val="single" w:sz="4" w:space="0" w:color="auto"/>
            </w:tcBorders>
            <w:shd w:val="clear" w:color="auto" w:fill="auto"/>
          </w:tcPr>
          <w:p w14:paraId="6A1610C4" w14:textId="61E80E65" w:rsidR="00EB1D65" w:rsidRPr="00F53E94" w:rsidRDefault="007952DE" w:rsidP="003B36A6">
            <w:pPr>
              <w:rPr>
                <w:rFonts w:ascii="Arial" w:hAnsi="Arial" w:cs="Arial"/>
                <w:lang w:eastAsia="ja-JP"/>
              </w:rPr>
            </w:pPr>
            <w:r>
              <w:rPr>
                <w:rFonts w:ascii="Arial" w:hAnsi="Arial" w:cs="Arial" w:hint="eastAsia"/>
                <w:lang w:eastAsia="ja-JP"/>
              </w:rPr>
              <w:t>Not Applicable</w:t>
            </w:r>
          </w:p>
        </w:tc>
      </w:tr>
      <w:tr w:rsidR="002A4674" w:rsidRPr="00F53E94" w14:paraId="7926D0D9" w14:textId="77777777" w:rsidTr="009101B4">
        <w:trPr>
          <w:trHeight w:val="730"/>
        </w:trPr>
        <w:tc>
          <w:tcPr>
            <w:tcW w:w="2183" w:type="dxa"/>
            <w:shd w:val="clear" w:color="auto" w:fill="auto"/>
            <w:vAlign w:val="center"/>
          </w:tcPr>
          <w:p w14:paraId="47700974" w14:textId="77777777" w:rsidR="002A4674" w:rsidRPr="00F53E94" w:rsidRDefault="002A4674" w:rsidP="002A4674">
            <w:pPr>
              <w:jc w:val="left"/>
              <w:rPr>
                <w:rFonts w:ascii="Arial" w:hAnsi="Arial" w:cs="Arial"/>
              </w:rPr>
            </w:pPr>
            <w:r w:rsidRPr="00F53E94">
              <w:rPr>
                <w:rFonts w:ascii="Arial" w:hAnsi="Arial" w:cs="Arial"/>
              </w:rPr>
              <w:t>Details of the Invested Business</w:t>
            </w:r>
          </w:p>
        </w:tc>
        <w:tc>
          <w:tcPr>
            <w:tcW w:w="5918" w:type="dxa"/>
            <w:gridSpan w:val="4"/>
            <w:shd w:val="clear" w:color="auto" w:fill="auto"/>
          </w:tcPr>
          <w:p w14:paraId="3027925D" w14:textId="77777777" w:rsidR="002A4674" w:rsidRPr="00F53E94" w:rsidRDefault="002A4674" w:rsidP="002A4674">
            <w:pPr>
              <w:rPr>
                <w:rFonts w:ascii="Arial" w:hAnsi="Arial" w:cs="Arial"/>
              </w:rPr>
            </w:pPr>
          </w:p>
        </w:tc>
      </w:tr>
      <w:tr w:rsidR="002A4674" w:rsidRPr="00F53E94" w14:paraId="7C1FA617" w14:textId="77777777" w:rsidTr="009101B4">
        <w:trPr>
          <w:trHeight w:val="730"/>
        </w:trPr>
        <w:tc>
          <w:tcPr>
            <w:tcW w:w="2183" w:type="dxa"/>
            <w:shd w:val="clear" w:color="auto" w:fill="auto"/>
            <w:vAlign w:val="center"/>
          </w:tcPr>
          <w:p w14:paraId="61271795" w14:textId="77777777" w:rsidR="002A4674" w:rsidRPr="00F53E94" w:rsidRDefault="002A4674" w:rsidP="002A4674">
            <w:pPr>
              <w:jc w:val="left"/>
              <w:rPr>
                <w:rFonts w:ascii="Arial" w:hAnsi="Arial" w:cs="Arial"/>
              </w:rPr>
            </w:pPr>
            <w:r w:rsidRPr="00F53E94">
              <w:rPr>
                <w:rFonts w:ascii="Arial" w:hAnsi="Arial" w:cs="Arial"/>
              </w:rPr>
              <w:t>Type</w:t>
            </w:r>
            <w:r w:rsidRPr="00F53E94">
              <w:rPr>
                <w:rFonts w:ascii="Arial" w:hAnsi="Arial" w:cs="Arial"/>
                <w:lang w:eastAsia="ja-JP"/>
              </w:rPr>
              <w:t>s</w:t>
            </w:r>
            <w:r w:rsidRPr="00F53E94">
              <w:rPr>
                <w:rFonts w:ascii="Arial" w:hAnsi="Arial" w:cs="Arial"/>
              </w:rPr>
              <w:t xml:space="preserve"> </w:t>
            </w:r>
            <w:r w:rsidRPr="00F53E94">
              <w:rPr>
                <w:rFonts w:ascii="Arial" w:hAnsi="Arial" w:cs="Arial"/>
                <w:lang w:eastAsia="ja-JP"/>
              </w:rPr>
              <w:t xml:space="preserve">of </w:t>
            </w:r>
            <w:r w:rsidRPr="00F53E94">
              <w:rPr>
                <w:rFonts w:ascii="Arial" w:hAnsi="Arial" w:cs="Arial"/>
              </w:rPr>
              <w:t>the Invested Business Equity</w:t>
            </w:r>
          </w:p>
        </w:tc>
        <w:tc>
          <w:tcPr>
            <w:tcW w:w="5918" w:type="dxa"/>
            <w:gridSpan w:val="4"/>
            <w:shd w:val="clear" w:color="auto" w:fill="auto"/>
          </w:tcPr>
          <w:p w14:paraId="33C0879F" w14:textId="77777777" w:rsidR="002A4674" w:rsidRPr="00F53E94" w:rsidRDefault="002A4674" w:rsidP="002A4674">
            <w:pPr>
              <w:rPr>
                <w:rFonts w:ascii="Arial" w:hAnsi="Arial" w:cs="Arial"/>
              </w:rPr>
            </w:pPr>
          </w:p>
        </w:tc>
      </w:tr>
      <w:tr w:rsidR="00EB1D65" w:rsidRPr="00F53E94" w14:paraId="3B53A465" w14:textId="77777777" w:rsidTr="00EB1D65">
        <w:trPr>
          <w:trHeight w:val="697"/>
        </w:trPr>
        <w:tc>
          <w:tcPr>
            <w:tcW w:w="2183" w:type="dxa"/>
            <w:shd w:val="clear" w:color="auto" w:fill="auto"/>
            <w:vAlign w:val="center"/>
          </w:tcPr>
          <w:p w14:paraId="6533BD8F" w14:textId="77777777" w:rsidR="00EB1D65" w:rsidRPr="00F53E94" w:rsidRDefault="00EB1D65" w:rsidP="003B36A6">
            <w:pPr>
              <w:jc w:val="left"/>
              <w:rPr>
                <w:rFonts w:ascii="Arial" w:hAnsi="Arial" w:cs="Arial"/>
              </w:rPr>
            </w:pPr>
            <w:r w:rsidRPr="00F53E94">
              <w:rPr>
                <w:rFonts w:ascii="Arial" w:hAnsi="Arial" w:cs="Arial"/>
              </w:rPr>
              <w:t>Location</w:t>
            </w:r>
            <w:r w:rsidRPr="00F53E94">
              <w:rPr>
                <w:rFonts w:ascii="Arial" w:hAnsi="Arial" w:cs="Arial"/>
                <w:lang w:eastAsia="ja-JP"/>
              </w:rPr>
              <w:t>s</w:t>
            </w:r>
            <w:r w:rsidRPr="00F53E94">
              <w:rPr>
                <w:rFonts w:ascii="Arial" w:hAnsi="Arial" w:cs="Arial"/>
              </w:rPr>
              <w:t xml:space="preserve"> of the accounts into which investment money is paid</w:t>
            </w:r>
          </w:p>
        </w:tc>
        <w:tc>
          <w:tcPr>
            <w:tcW w:w="5918" w:type="dxa"/>
            <w:gridSpan w:val="4"/>
            <w:shd w:val="clear" w:color="auto" w:fill="auto"/>
          </w:tcPr>
          <w:p w14:paraId="0CFC04DF" w14:textId="77777777" w:rsidR="00EB1D65" w:rsidRPr="00F53E94" w:rsidRDefault="00EB1D65" w:rsidP="003B36A6">
            <w:pPr>
              <w:rPr>
                <w:rFonts w:ascii="Arial" w:hAnsi="Arial" w:cs="Arial"/>
              </w:rPr>
            </w:pPr>
          </w:p>
        </w:tc>
      </w:tr>
      <w:tr w:rsidR="00EB1D65" w:rsidRPr="00F53E94" w14:paraId="7686A080" w14:textId="77777777" w:rsidTr="00EB1D65">
        <w:trPr>
          <w:trHeight w:val="697"/>
        </w:trPr>
        <w:tc>
          <w:tcPr>
            <w:tcW w:w="2183" w:type="dxa"/>
            <w:shd w:val="clear" w:color="auto" w:fill="auto"/>
            <w:vAlign w:val="center"/>
          </w:tcPr>
          <w:p w14:paraId="12D6982D" w14:textId="77777777" w:rsidR="00EB1D65" w:rsidRPr="00F53E94" w:rsidRDefault="00EB1D65" w:rsidP="003B36A6">
            <w:pPr>
              <w:rPr>
                <w:rFonts w:ascii="Arial" w:hAnsi="Arial" w:cs="Arial"/>
              </w:rPr>
            </w:pPr>
            <w:r w:rsidRPr="00F53E94">
              <w:rPr>
                <w:rFonts w:ascii="Arial" w:hAnsi="Arial" w:cs="Arial"/>
              </w:rPr>
              <w:t>Flow of funds</w:t>
            </w:r>
          </w:p>
        </w:tc>
        <w:tc>
          <w:tcPr>
            <w:tcW w:w="5918" w:type="dxa"/>
            <w:gridSpan w:val="4"/>
            <w:shd w:val="clear" w:color="auto" w:fill="auto"/>
          </w:tcPr>
          <w:p w14:paraId="4D98B5E3" w14:textId="77777777" w:rsidR="00EB1D65" w:rsidRPr="00F53E94" w:rsidRDefault="00EB1D65" w:rsidP="003B36A6">
            <w:pPr>
              <w:rPr>
                <w:rFonts w:ascii="Arial" w:hAnsi="Arial" w:cs="Arial"/>
              </w:rPr>
            </w:pPr>
          </w:p>
        </w:tc>
      </w:tr>
      <w:tr w:rsidR="00EB1D65" w:rsidRPr="00F53E94" w14:paraId="7D580B1B" w14:textId="77777777" w:rsidTr="00EB1D65">
        <w:trPr>
          <w:trHeight w:val="697"/>
        </w:trPr>
        <w:tc>
          <w:tcPr>
            <w:tcW w:w="2183" w:type="dxa"/>
            <w:shd w:val="clear" w:color="auto" w:fill="auto"/>
            <w:vAlign w:val="center"/>
          </w:tcPr>
          <w:p w14:paraId="25C842F1" w14:textId="77777777" w:rsidR="00EB1D65" w:rsidRPr="00F53E94" w:rsidRDefault="00EB1D65" w:rsidP="003B36A6">
            <w:pPr>
              <w:rPr>
                <w:rFonts w:ascii="Arial" w:hAnsi="Arial" w:cs="Arial"/>
              </w:rPr>
            </w:pPr>
            <w:r w:rsidRPr="00F53E94">
              <w:rPr>
                <w:rFonts w:ascii="Arial" w:hAnsi="Arial" w:cs="Arial"/>
              </w:rPr>
              <w:t>Duration</w:t>
            </w:r>
          </w:p>
        </w:tc>
        <w:tc>
          <w:tcPr>
            <w:tcW w:w="5918" w:type="dxa"/>
            <w:gridSpan w:val="4"/>
            <w:shd w:val="clear" w:color="auto" w:fill="auto"/>
          </w:tcPr>
          <w:p w14:paraId="0EBCD585" w14:textId="77777777" w:rsidR="00EB1D65" w:rsidRPr="00F53E94" w:rsidRDefault="00EB1D65" w:rsidP="003B36A6">
            <w:pPr>
              <w:rPr>
                <w:rFonts w:ascii="Arial" w:hAnsi="Arial" w:cs="Arial"/>
              </w:rPr>
            </w:pPr>
          </w:p>
        </w:tc>
      </w:tr>
      <w:tr w:rsidR="00EB1D65" w:rsidRPr="00F53E94" w14:paraId="73320F46" w14:textId="77777777" w:rsidTr="001823ED">
        <w:trPr>
          <w:trHeight w:val="362"/>
        </w:trPr>
        <w:tc>
          <w:tcPr>
            <w:tcW w:w="2183" w:type="dxa"/>
            <w:vMerge w:val="restart"/>
            <w:shd w:val="clear" w:color="auto" w:fill="auto"/>
            <w:vAlign w:val="center"/>
          </w:tcPr>
          <w:p w14:paraId="35AF0910" w14:textId="77777777" w:rsidR="00EB1D65" w:rsidRPr="00F53E94" w:rsidRDefault="00EB1D65" w:rsidP="003B36A6">
            <w:pPr>
              <w:jc w:val="left"/>
              <w:rPr>
                <w:rFonts w:ascii="Arial" w:hAnsi="Arial" w:cs="Arial"/>
              </w:rPr>
            </w:pPr>
            <w:r w:rsidRPr="00F53E94">
              <w:rPr>
                <w:rFonts w:ascii="Arial" w:hAnsi="Arial" w:cs="Arial"/>
              </w:rPr>
              <w:t>Status of investors</w:t>
            </w:r>
          </w:p>
        </w:tc>
        <w:tc>
          <w:tcPr>
            <w:tcW w:w="2993" w:type="dxa"/>
            <w:gridSpan w:val="3"/>
            <w:tcBorders>
              <w:bottom w:val="single" w:sz="4" w:space="0" w:color="auto"/>
            </w:tcBorders>
            <w:shd w:val="clear" w:color="auto" w:fill="auto"/>
            <w:vAlign w:val="center"/>
          </w:tcPr>
          <w:p w14:paraId="16FB8734" w14:textId="77777777" w:rsidR="00EB1D65" w:rsidRPr="00F53E94" w:rsidRDefault="00EB1D65" w:rsidP="003B36A6">
            <w:pPr>
              <w:jc w:val="center"/>
              <w:rPr>
                <w:rFonts w:ascii="Arial" w:hAnsi="Arial" w:cs="Arial"/>
              </w:rPr>
            </w:pPr>
            <w:r w:rsidRPr="00F53E94">
              <w:rPr>
                <w:rFonts w:ascii="Arial" w:hAnsi="Arial" w:cs="Arial"/>
              </w:rPr>
              <w:t>Types of investors</w:t>
            </w:r>
          </w:p>
        </w:tc>
        <w:tc>
          <w:tcPr>
            <w:tcW w:w="2925" w:type="dxa"/>
            <w:tcBorders>
              <w:bottom w:val="single" w:sz="4" w:space="0" w:color="auto"/>
            </w:tcBorders>
            <w:shd w:val="clear" w:color="auto" w:fill="auto"/>
            <w:vAlign w:val="center"/>
          </w:tcPr>
          <w:p w14:paraId="4A7E87F1" w14:textId="77777777" w:rsidR="00EB1D65" w:rsidRPr="00F53E94" w:rsidRDefault="00EB1D65" w:rsidP="003B36A6">
            <w:pPr>
              <w:jc w:val="center"/>
              <w:rPr>
                <w:rFonts w:ascii="Arial" w:hAnsi="Arial" w:cs="Arial"/>
              </w:rPr>
            </w:pPr>
            <w:r w:rsidRPr="00F53E94">
              <w:rPr>
                <w:rFonts w:ascii="Arial" w:hAnsi="Arial" w:cs="Arial"/>
              </w:rPr>
              <w:t>Number of investors</w:t>
            </w:r>
          </w:p>
        </w:tc>
      </w:tr>
      <w:tr w:rsidR="00EB1D65" w:rsidRPr="00F53E94" w14:paraId="7A3C0595" w14:textId="77777777" w:rsidTr="001823ED">
        <w:trPr>
          <w:trHeight w:val="72"/>
        </w:trPr>
        <w:tc>
          <w:tcPr>
            <w:tcW w:w="2183" w:type="dxa"/>
            <w:vMerge/>
            <w:shd w:val="clear" w:color="auto" w:fill="auto"/>
            <w:vAlign w:val="center"/>
          </w:tcPr>
          <w:p w14:paraId="6280F1C1" w14:textId="77777777" w:rsidR="00EB1D65" w:rsidRPr="00F53E94" w:rsidRDefault="00EB1D65" w:rsidP="003B36A6">
            <w:pPr>
              <w:rPr>
                <w:rFonts w:ascii="Arial" w:hAnsi="Arial" w:cs="Arial"/>
              </w:rPr>
            </w:pPr>
          </w:p>
        </w:tc>
        <w:tc>
          <w:tcPr>
            <w:tcW w:w="2993" w:type="dxa"/>
            <w:gridSpan w:val="3"/>
            <w:tcBorders>
              <w:top w:val="single" w:sz="4" w:space="0" w:color="auto"/>
              <w:bottom w:val="nil"/>
            </w:tcBorders>
            <w:shd w:val="clear" w:color="auto" w:fill="auto"/>
            <w:vAlign w:val="center"/>
          </w:tcPr>
          <w:p w14:paraId="07C766BD" w14:textId="77777777" w:rsidR="00EB1D65" w:rsidRPr="00F53E94" w:rsidRDefault="00EB1D65" w:rsidP="003B36A6">
            <w:pPr>
              <w:jc w:val="left"/>
              <w:rPr>
                <w:rFonts w:ascii="Arial" w:hAnsi="Arial" w:cs="Arial"/>
              </w:rPr>
            </w:pPr>
            <w:r w:rsidRPr="00F53E94">
              <w:rPr>
                <w:rFonts w:ascii="Arial" w:hAnsi="Arial" w:cs="Arial" w:hint="eastAsia"/>
                <w:lang w:eastAsia="ja-JP"/>
              </w:rPr>
              <w:t>QIIs</w:t>
            </w:r>
          </w:p>
        </w:tc>
        <w:tc>
          <w:tcPr>
            <w:tcW w:w="2925" w:type="dxa"/>
            <w:tcBorders>
              <w:top w:val="single" w:sz="4" w:space="0" w:color="auto"/>
            </w:tcBorders>
            <w:shd w:val="clear" w:color="auto" w:fill="auto"/>
            <w:vAlign w:val="center"/>
          </w:tcPr>
          <w:p w14:paraId="07BD0A2D" w14:textId="77777777" w:rsidR="00EB1D65" w:rsidRPr="00F53E94" w:rsidRDefault="00EB1D65" w:rsidP="003B36A6">
            <w:pPr>
              <w:jc w:val="right"/>
              <w:rPr>
                <w:rFonts w:ascii="Arial" w:hAnsi="Arial" w:cs="Arial"/>
              </w:rPr>
            </w:pPr>
          </w:p>
        </w:tc>
      </w:tr>
      <w:tr w:rsidR="00EB1D65" w:rsidRPr="00F53E94" w14:paraId="64540529" w14:textId="77777777" w:rsidTr="001823ED">
        <w:trPr>
          <w:trHeight w:val="72"/>
        </w:trPr>
        <w:tc>
          <w:tcPr>
            <w:tcW w:w="2183" w:type="dxa"/>
            <w:vMerge/>
            <w:shd w:val="clear" w:color="auto" w:fill="auto"/>
            <w:vAlign w:val="center"/>
          </w:tcPr>
          <w:p w14:paraId="6BAF2FE5" w14:textId="77777777" w:rsidR="00EB1D65" w:rsidRPr="00F53E94" w:rsidRDefault="00EB1D65" w:rsidP="003B36A6">
            <w:pPr>
              <w:rPr>
                <w:rFonts w:ascii="Arial" w:hAnsi="Arial" w:cs="Arial"/>
              </w:rPr>
            </w:pPr>
          </w:p>
        </w:tc>
        <w:tc>
          <w:tcPr>
            <w:tcW w:w="415" w:type="dxa"/>
            <w:tcBorders>
              <w:top w:val="nil"/>
              <w:bottom w:val="single" w:sz="4" w:space="0" w:color="auto"/>
            </w:tcBorders>
            <w:shd w:val="clear" w:color="auto" w:fill="auto"/>
          </w:tcPr>
          <w:p w14:paraId="3ACD4D51" w14:textId="77777777" w:rsidR="00EB1D65" w:rsidRPr="00F53E94" w:rsidRDefault="00EB1D65" w:rsidP="003B36A6">
            <w:pPr>
              <w:rPr>
                <w:rFonts w:ascii="Arial" w:hAnsi="Arial" w:cs="Arial"/>
              </w:rPr>
            </w:pPr>
          </w:p>
        </w:tc>
        <w:tc>
          <w:tcPr>
            <w:tcW w:w="2578" w:type="dxa"/>
            <w:gridSpan w:val="2"/>
            <w:tcBorders>
              <w:top w:val="single" w:sz="4" w:space="0" w:color="auto"/>
              <w:bottom w:val="single" w:sz="4" w:space="0" w:color="auto"/>
            </w:tcBorders>
            <w:shd w:val="clear" w:color="auto" w:fill="auto"/>
            <w:vAlign w:val="center"/>
          </w:tcPr>
          <w:p w14:paraId="711BF045" w14:textId="77777777" w:rsidR="00EB1D65" w:rsidRPr="00F53E94" w:rsidRDefault="00EB1D65" w:rsidP="003B36A6">
            <w:pPr>
              <w:rPr>
                <w:rFonts w:ascii="Arial" w:hAnsi="Arial" w:cs="Arial"/>
              </w:rPr>
            </w:pPr>
            <w:r w:rsidRPr="00F53E94">
              <w:rPr>
                <w:rFonts w:ascii="Arial" w:hAnsi="Arial" w:cs="Arial"/>
              </w:rPr>
              <w:t>of which</w:t>
            </w:r>
            <w:r w:rsidRPr="00F53E94">
              <w:rPr>
                <w:rFonts w:ascii="Arial" w:hAnsi="Arial" w:cs="Arial"/>
                <w:lang w:eastAsia="ja-JP"/>
              </w:rPr>
              <w:t>,</w:t>
            </w:r>
            <w:r w:rsidRPr="00F53E94">
              <w:rPr>
                <w:rFonts w:ascii="Arial" w:hAnsi="Arial" w:cs="Arial"/>
              </w:rPr>
              <w:t xml:space="preserve"> individuals</w:t>
            </w:r>
          </w:p>
        </w:tc>
        <w:tc>
          <w:tcPr>
            <w:tcW w:w="2925" w:type="dxa"/>
            <w:tcBorders>
              <w:top w:val="single" w:sz="4" w:space="0" w:color="auto"/>
            </w:tcBorders>
            <w:shd w:val="clear" w:color="auto" w:fill="auto"/>
            <w:vAlign w:val="center"/>
          </w:tcPr>
          <w:p w14:paraId="57DD6AB8" w14:textId="77777777" w:rsidR="00EB1D65" w:rsidRPr="00F53E94" w:rsidRDefault="00EB1D65" w:rsidP="003B36A6">
            <w:pPr>
              <w:jc w:val="right"/>
              <w:rPr>
                <w:rFonts w:ascii="Arial" w:hAnsi="Arial" w:cs="Arial"/>
              </w:rPr>
            </w:pPr>
          </w:p>
        </w:tc>
      </w:tr>
      <w:tr w:rsidR="00EB1D65" w:rsidRPr="00F53E94" w14:paraId="27BEF745" w14:textId="77777777" w:rsidTr="001823ED">
        <w:trPr>
          <w:trHeight w:val="72"/>
        </w:trPr>
        <w:tc>
          <w:tcPr>
            <w:tcW w:w="2183" w:type="dxa"/>
            <w:vMerge/>
            <w:shd w:val="clear" w:color="auto" w:fill="auto"/>
            <w:vAlign w:val="center"/>
          </w:tcPr>
          <w:p w14:paraId="0656DA74" w14:textId="77777777" w:rsidR="00EB1D65" w:rsidRPr="00F53E94" w:rsidRDefault="00EB1D65" w:rsidP="003B36A6">
            <w:pPr>
              <w:rPr>
                <w:rFonts w:ascii="Arial" w:hAnsi="Arial" w:cs="Arial"/>
              </w:rPr>
            </w:pPr>
          </w:p>
        </w:tc>
        <w:tc>
          <w:tcPr>
            <w:tcW w:w="2993" w:type="dxa"/>
            <w:gridSpan w:val="3"/>
            <w:tcBorders>
              <w:top w:val="single" w:sz="4" w:space="0" w:color="auto"/>
              <w:bottom w:val="nil"/>
            </w:tcBorders>
            <w:shd w:val="clear" w:color="auto" w:fill="auto"/>
            <w:vAlign w:val="center"/>
          </w:tcPr>
          <w:p w14:paraId="4D073E7A" w14:textId="77777777" w:rsidR="00EB1D65" w:rsidRPr="00F53E94" w:rsidRDefault="00EB1D65" w:rsidP="003B36A6">
            <w:pPr>
              <w:jc w:val="left"/>
              <w:rPr>
                <w:rFonts w:ascii="Arial" w:hAnsi="Arial" w:cs="Arial"/>
              </w:rPr>
            </w:pPr>
            <w:r w:rsidRPr="00F53E94">
              <w:rPr>
                <w:rFonts w:ascii="Arial" w:hAnsi="Arial" w:cs="Arial"/>
              </w:rPr>
              <w:t xml:space="preserve">Investors other than </w:t>
            </w:r>
            <w:r w:rsidRPr="00F53E94">
              <w:rPr>
                <w:rFonts w:ascii="Arial" w:hAnsi="Arial" w:cs="Arial" w:hint="eastAsia"/>
                <w:lang w:eastAsia="ja-JP"/>
              </w:rPr>
              <w:t>QIIs</w:t>
            </w:r>
          </w:p>
        </w:tc>
        <w:tc>
          <w:tcPr>
            <w:tcW w:w="2925" w:type="dxa"/>
            <w:tcBorders>
              <w:top w:val="single" w:sz="4" w:space="0" w:color="auto"/>
            </w:tcBorders>
            <w:shd w:val="clear" w:color="auto" w:fill="auto"/>
            <w:vAlign w:val="center"/>
          </w:tcPr>
          <w:p w14:paraId="29F499DA" w14:textId="77777777" w:rsidR="00EB1D65" w:rsidRPr="00F53E94" w:rsidRDefault="00EB1D65" w:rsidP="003B36A6">
            <w:pPr>
              <w:jc w:val="right"/>
              <w:rPr>
                <w:rFonts w:ascii="Arial" w:hAnsi="Arial" w:cs="Arial"/>
              </w:rPr>
            </w:pPr>
          </w:p>
        </w:tc>
      </w:tr>
      <w:tr w:rsidR="00EB1D65" w:rsidRPr="00F53E94" w14:paraId="422A66C0" w14:textId="77777777" w:rsidTr="001823ED">
        <w:trPr>
          <w:trHeight w:val="72"/>
        </w:trPr>
        <w:tc>
          <w:tcPr>
            <w:tcW w:w="2183" w:type="dxa"/>
            <w:vMerge/>
            <w:shd w:val="clear" w:color="auto" w:fill="auto"/>
            <w:vAlign w:val="center"/>
          </w:tcPr>
          <w:p w14:paraId="6420D8F2" w14:textId="77777777" w:rsidR="00EB1D65" w:rsidRPr="00F53E94" w:rsidRDefault="00EB1D65" w:rsidP="003B36A6">
            <w:pPr>
              <w:rPr>
                <w:rFonts w:ascii="Arial" w:hAnsi="Arial" w:cs="Arial"/>
              </w:rPr>
            </w:pPr>
          </w:p>
        </w:tc>
        <w:tc>
          <w:tcPr>
            <w:tcW w:w="415" w:type="dxa"/>
            <w:tcBorders>
              <w:top w:val="nil"/>
            </w:tcBorders>
            <w:shd w:val="clear" w:color="auto" w:fill="auto"/>
          </w:tcPr>
          <w:p w14:paraId="5B2FB5AC" w14:textId="77777777" w:rsidR="00EB1D65" w:rsidRPr="00F53E94" w:rsidRDefault="00EB1D65" w:rsidP="003B36A6">
            <w:pPr>
              <w:rPr>
                <w:rFonts w:ascii="Arial" w:hAnsi="Arial" w:cs="Arial"/>
              </w:rPr>
            </w:pPr>
          </w:p>
        </w:tc>
        <w:tc>
          <w:tcPr>
            <w:tcW w:w="2578" w:type="dxa"/>
            <w:gridSpan w:val="2"/>
            <w:tcBorders>
              <w:top w:val="single" w:sz="4" w:space="0" w:color="auto"/>
            </w:tcBorders>
            <w:shd w:val="clear" w:color="auto" w:fill="auto"/>
            <w:vAlign w:val="center"/>
          </w:tcPr>
          <w:p w14:paraId="505967B1" w14:textId="77777777" w:rsidR="00EB1D65" w:rsidRPr="00F53E94" w:rsidRDefault="00EB1D65" w:rsidP="003B36A6">
            <w:pPr>
              <w:rPr>
                <w:rFonts w:ascii="Arial" w:hAnsi="Arial" w:cs="Arial"/>
              </w:rPr>
            </w:pPr>
            <w:r w:rsidRPr="00F53E94">
              <w:rPr>
                <w:rFonts w:ascii="Arial" w:hAnsi="Arial" w:cs="Arial"/>
              </w:rPr>
              <w:t>of which</w:t>
            </w:r>
            <w:r w:rsidRPr="00F53E94">
              <w:rPr>
                <w:rFonts w:ascii="Arial" w:hAnsi="Arial" w:cs="Arial"/>
                <w:lang w:eastAsia="ja-JP"/>
              </w:rPr>
              <w:t>,</w:t>
            </w:r>
            <w:r w:rsidRPr="00F53E94">
              <w:rPr>
                <w:rFonts w:ascii="Arial" w:hAnsi="Arial" w:cs="Arial"/>
              </w:rPr>
              <w:t xml:space="preserve"> individuals</w:t>
            </w:r>
          </w:p>
        </w:tc>
        <w:tc>
          <w:tcPr>
            <w:tcW w:w="2925" w:type="dxa"/>
            <w:tcBorders>
              <w:top w:val="single" w:sz="4" w:space="0" w:color="auto"/>
            </w:tcBorders>
            <w:shd w:val="clear" w:color="auto" w:fill="auto"/>
            <w:vAlign w:val="center"/>
          </w:tcPr>
          <w:p w14:paraId="10EBD3D6" w14:textId="77777777" w:rsidR="00EB1D65" w:rsidRPr="00F53E94" w:rsidRDefault="00EB1D65" w:rsidP="003B36A6">
            <w:pPr>
              <w:jc w:val="right"/>
              <w:rPr>
                <w:rFonts w:ascii="Arial" w:hAnsi="Arial" w:cs="Arial"/>
              </w:rPr>
            </w:pPr>
          </w:p>
        </w:tc>
      </w:tr>
      <w:tr w:rsidR="00EB1D65" w:rsidRPr="00F53E94" w14:paraId="35A3C68E" w14:textId="77777777" w:rsidTr="001823ED">
        <w:trPr>
          <w:trHeight w:val="72"/>
        </w:trPr>
        <w:tc>
          <w:tcPr>
            <w:tcW w:w="2183" w:type="dxa"/>
            <w:vMerge/>
            <w:shd w:val="clear" w:color="auto" w:fill="auto"/>
            <w:vAlign w:val="center"/>
          </w:tcPr>
          <w:p w14:paraId="6FB49B74" w14:textId="77777777" w:rsidR="00EB1D65" w:rsidRPr="00F53E94" w:rsidRDefault="00EB1D65" w:rsidP="003B36A6">
            <w:pPr>
              <w:rPr>
                <w:rFonts w:ascii="Arial" w:hAnsi="Arial" w:cs="Arial"/>
              </w:rPr>
            </w:pPr>
          </w:p>
        </w:tc>
        <w:tc>
          <w:tcPr>
            <w:tcW w:w="2993" w:type="dxa"/>
            <w:gridSpan w:val="3"/>
            <w:shd w:val="clear" w:color="auto" w:fill="auto"/>
            <w:vAlign w:val="center"/>
          </w:tcPr>
          <w:p w14:paraId="7EBCAAD2" w14:textId="77777777" w:rsidR="00EB1D65" w:rsidRPr="00F53E94" w:rsidRDefault="00EB1D65" w:rsidP="003B36A6">
            <w:pPr>
              <w:rPr>
                <w:rFonts w:ascii="Arial" w:hAnsi="Arial" w:cs="Arial"/>
              </w:rPr>
            </w:pPr>
            <w:r w:rsidRPr="00F53E94">
              <w:rPr>
                <w:rFonts w:ascii="Arial" w:hAnsi="Arial" w:cs="Arial"/>
              </w:rPr>
              <w:t>Total</w:t>
            </w:r>
          </w:p>
        </w:tc>
        <w:tc>
          <w:tcPr>
            <w:tcW w:w="2925" w:type="dxa"/>
            <w:shd w:val="clear" w:color="auto" w:fill="auto"/>
            <w:vAlign w:val="center"/>
          </w:tcPr>
          <w:p w14:paraId="26F239E5" w14:textId="77777777" w:rsidR="00EB1D65" w:rsidRPr="00F53E94" w:rsidRDefault="00EB1D65" w:rsidP="003B36A6">
            <w:pPr>
              <w:jc w:val="right"/>
              <w:rPr>
                <w:rFonts w:ascii="Arial" w:hAnsi="Arial" w:cs="Arial"/>
              </w:rPr>
            </w:pPr>
          </w:p>
        </w:tc>
      </w:tr>
      <w:tr w:rsidR="00EB1D65" w:rsidRPr="00F53E94" w14:paraId="51A363C5" w14:textId="77777777" w:rsidTr="001823ED">
        <w:trPr>
          <w:trHeight w:val="72"/>
        </w:trPr>
        <w:tc>
          <w:tcPr>
            <w:tcW w:w="2183" w:type="dxa"/>
            <w:vMerge w:val="restart"/>
            <w:shd w:val="clear" w:color="auto" w:fill="auto"/>
            <w:vAlign w:val="center"/>
          </w:tcPr>
          <w:p w14:paraId="6705108C" w14:textId="77777777" w:rsidR="00EB1D65" w:rsidRPr="00F53E94" w:rsidRDefault="00EB1D65" w:rsidP="003B36A6">
            <w:pPr>
              <w:jc w:val="left"/>
              <w:rPr>
                <w:rFonts w:ascii="Arial" w:hAnsi="Arial" w:cs="Arial"/>
                <w:lang w:eastAsia="ja-JP"/>
              </w:rPr>
            </w:pPr>
            <w:r w:rsidRPr="00F53E94">
              <w:rPr>
                <w:rFonts w:ascii="Arial" w:hAnsi="Arial" w:cs="Arial"/>
              </w:rPr>
              <w:t xml:space="preserve">Amount of investment by </w:t>
            </w:r>
            <w:r w:rsidRPr="00F53E94">
              <w:rPr>
                <w:rFonts w:ascii="Arial" w:hAnsi="Arial" w:cs="Arial" w:hint="eastAsia"/>
                <w:lang w:eastAsia="ja-JP"/>
              </w:rPr>
              <w:t>QIIs</w:t>
            </w:r>
            <w:r w:rsidRPr="00F53E94">
              <w:rPr>
                <w:rFonts w:ascii="Arial" w:hAnsi="Arial" w:cs="Arial"/>
              </w:rPr>
              <w:t xml:space="preserve"> and </w:t>
            </w:r>
            <w:r w:rsidRPr="00F53E94">
              <w:rPr>
                <w:rFonts w:ascii="Arial" w:hAnsi="Arial" w:cs="Arial"/>
                <w:lang w:eastAsia="ja-JP"/>
              </w:rPr>
              <w:t>the</w:t>
            </w:r>
            <w:r w:rsidRPr="00F53E94">
              <w:rPr>
                <w:rFonts w:ascii="Arial" w:hAnsi="Arial" w:cs="Arial"/>
              </w:rPr>
              <w:t xml:space="preserve"> percentage</w:t>
            </w:r>
            <w:r w:rsidRPr="00F53E94">
              <w:rPr>
                <w:rFonts w:ascii="Arial" w:hAnsi="Arial" w:cs="Arial"/>
                <w:lang w:eastAsia="ja-JP"/>
              </w:rPr>
              <w:t xml:space="preserve"> thereof</w:t>
            </w:r>
          </w:p>
        </w:tc>
        <w:tc>
          <w:tcPr>
            <w:tcW w:w="2993" w:type="dxa"/>
            <w:gridSpan w:val="3"/>
            <w:shd w:val="clear" w:color="auto" w:fill="auto"/>
            <w:vAlign w:val="center"/>
          </w:tcPr>
          <w:p w14:paraId="4858B854" w14:textId="77777777" w:rsidR="00EB1D65" w:rsidRPr="00F53E94" w:rsidRDefault="00EB1D65" w:rsidP="003B36A6">
            <w:pPr>
              <w:rPr>
                <w:rFonts w:ascii="Arial" w:hAnsi="Arial" w:cs="Arial"/>
                <w:lang w:eastAsia="ja-JP"/>
              </w:rPr>
            </w:pPr>
            <w:r w:rsidRPr="00F53E94">
              <w:rPr>
                <w:rFonts w:ascii="Arial" w:hAnsi="Arial" w:cs="Arial"/>
              </w:rPr>
              <w:t>Amount of investment</w:t>
            </w:r>
          </w:p>
        </w:tc>
        <w:tc>
          <w:tcPr>
            <w:tcW w:w="2925" w:type="dxa"/>
            <w:shd w:val="clear" w:color="auto" w:fill="auto"/>
            <w:vAlign w:val="center"/>
          </w:tcPr>
          <w:p w14:paraId="0EA456D2" w14:textId="77777777" w:rsidR="00EB1D65" w:rsidRPr="00F53E94" w:rsidRDefault="00EB1D65" w:rsidP="003B36A6">
            <w:pPr>
              <w:jc w:val="right"/>
              <w:rPr>
                <w:rFonts w:ascii="Arial" w:hAnsi="Arial" w:cs="Arial"/>
              </w:rPr>
            </w:pPr>
            <w:r w:rsidRPr="00F53E94">
              <w:rPr>
                <w:rFonts w:ascii="Arial" w:hAnsi="Arial" w:cs="Arial"/>
              </w:rPr>
              <w:t xml:space="preserve">　　　　</w:t>
            </w:r>
            <w:r w:rsidRPr="00F53E94">
              <w:rPr>
                <w:rFonts w:ascii="Arial" w:hAnsi="Arial" w:cs="Arial"/>
              </w:rPr>
              <w:t>yen</w:t>
            </w:r>
          </w:p>
        </w:tc>
      </w:tr>
      <w:tr w:rsidR="00EB1D65" w:rsidRPr="00F53E94" w14:paraId="6E883631" w14:textId="77777777" w:rsidTr="001823ED">
        <w:trPr>
          <w:trHeight w:val="72"/>
        </w:trPr>
        <w:tc>
          <w:tcPr>
            <w:tcW w:w="2183" w:type="dxa"/>
            <w:vMerge/>
            <w:shd w:val="clear" w:color="auto" w:fill="auto"/>
            <w:vAlign w:val="center"/>
          </w:tcPr>
          <w:p w14:paraId="0437603A" w14:textId="77777777" w:rsidR="00EB1D65" w:rsidRPr="00F53E94" w:rsidRDefault="00EB1D65" w:rsidP="003B36A6">
            <w:pPr>
              <w:rPr>
                <w:rFonts w:ascii="Arial" w:hAnsi="Arial" w:cs="Arial"/>
              </w:rPr>
            </w:pPr>
          </w:p>
        </w:tc>
        <w:tc>
          <w:tcPr>
            <w:tcW w:w="2993" w:type="dxa"/>
            <w:gridSpan w:val="3"/>
            <w:shd w:val="clear" w:color="auto" w:fill="auto"/>
            <w:vAlign w:val="center"/>
          </w:tcPr>
          <w:p w14:paraId="5B733483" w14:textId="77777777" w:rsidR="00EB1D65" w:rsidRPr="00F53E94" w:rsidRDefault="00EB1D65" w:rsidP="003B36A6">
            <w:pPr>
              <w:rPr>
                <w:rFonts w:ascii="Arial" w:hAnsi="Arial" w:cs="Arial"/>
              </w:rPr>
            </w:pPr>
            <w:r w:rsidRPr="00F53E94">
              <w:rPr>
                <w:rFonts w:ascii="Arial" w:hAnsi="Arial" w:cs="Arial"/>
              </w:rPr>
              <w:t>Percentage of investment</w:t>
            </w:r>
          </w:p>
        </w:tc>
        <w:tc>
          <w:tcPr>
            <w:tcW w:w="2925" w:type="dxa"/>
            <w:shd w:val="clear" w:color="auto" w:fill="auto"/>
            <w:vAlign w:val="center"/>
          </w:tcPr>
          <w:p w14:paraId="6DB25C34" w14:textId="77777777" w:rsidR="00EB1D65" w:rsidRPr="00F53E94" w:rsidRDefault="00EB1D65" w:rsidP="003B36A6">
            <w:pPr>
              <w:jc w:val="right"/>
              <w:rPr>
                <w:rFonts w:ascii="Arial" w:hAnsi="Arial" w:cs="Arial"/>
              </w:rPr>
            </w:pPr>
            <w:r w:rsidRPr="00F53E94">
              <w:rPr>
                <w:rFonts w:ascii="Arial" w:hAnsi="Arial" w:cs="Arial"/>
              </w:rPr>
              <w:t>%</w:t>
            </w:r>
          </w:p>
        </w:tc>
      </w:tr>
      <w:tr w:rsidR="00EB1D65" w:rsidRPr="00F53E94" w14:paraId="7CBF72D3" w14:textId="77777777" w:rsidTr="001823ED">
        <w:trPr>
          <w:trHeight w:val="597"/>
        </w:trPr>
        <w:tc>
          <w:tcPr>
            <w:tcW w:w="2183" w:type="dxa"/>
            <w:vMerge w:val="restart"/>
            <w:shd w:val="clear" w:color="auto" w:fill="auto"/>
            <w:vAlign w:val="center"/>
          </w:tcPr>
          <w:p w14:paraId="7A93E704" w14:textId="77777777" w:rsidR="00EB1D65" w:rsidRPr="00F53E94" w:rsidRDefault="00EB1D65" w:rsidP="003B36A6">
            <w:pPr>
              <w:jc w:val="left"/>
              <w:rPr>
                <w:rFonts w:ascii="Arial" w:hAnsi="Arial" w:cs="Arial"/>
              </w:rPr>
            </w:pPr>
            <w:r w:rsidRPr="00F53E94">
              <w:rPr>
                <w:rFonts w:ascii="Arial" w:hAnsi="Arial" w:cs="Arial"/>
              </w:rPr>
              <w:t>Whether persons specified under the items of Article 233-3 are among the counterparties</w:t>
            </w:r>
          </w:p>
        </w:tc>
        <w:tc>
          <w:tcPr>
            <w:tcW w:w="2993" w:type="dxa"/>
            <w:gridSpan w:val="3"/>
            <w:shd w:val="clear" w:color="auto" w:fill="auto"/>
          </w:tcPr>
          <w:p w14:paraId="17126FFA" w14:textId="77777777" w:rsidR="00EB1D65" w:rsidRPr="00F53E94" w:rsidRDefault="00EB1D65" w:rsidP="003B36A6">
            <w:pPr>
              <w:jc w:val="left"/>
              <w:rPr>
                <w:rFonts w:ascii="Arial" w:hAnsi="Arial" w:cs="Arial"/>
              </w:rPr>
            </w:pPr>
            <w:r w:rsidRPr="00F53E94">
              <w:rPr>
                <w:rFonts w:ascii="Arial" w:hAnsi="Arial" w:cs="Arial"/>
                <w:lang w:eastAsia="ja-JP"/>
              </w:rPr>
              <w:t xml:space="preserve">Existence of </w:t>
            </w:r>
            <w:r w:rsidRPr="00F53E94">
              <w:rPr>
                <w:rFonts w:ascii="Arial" w:hAnsi="Arial" w:cs="Arial"/>
              </w:rPr>
              <w:t>persons specified under the items of Article 233-3</w:t>
            </w:r>
            <w:r w:rsidRPr="00F53E94">
              <w:rPr>
                <w:rFonts w:ascii="Arial" w:hAnsi="Arial" w:cs="Arial"/>
                <w:lang w:eastAsia="ja-JP"/>
              </w:rPr>
              <w:t xml:space="preserve"> (“yes” or “none”)</w:t>
            </w:r>
          </w:p>
        </w:tc>
        <w:tc>
          <w:tcPr>
            <w:tcW w:w="2925" w:type="dxa"/>
            <w:tcBorders>
              <w:tr2bl w:val="nil"/>
            </w:tcBorders>
            <w:shd w:val="clear" w:color="auto" w:fill="auto"/>
          </w:tcPr>
          <w:p w14:paraId="395E9679" w14:textId="77777777" w:rsidR="00EB1D65" w:rsidRPr="00F53E94" w:rsidRDefault="00EB1D65" w:rsidP="003B36A6">
            <w:pPr>
              <w:jc w:val="right"/>
              <w:rPr>
                <w:rFonts w:ascii="Arial" w:hAnsi="Arial" w:cs="Arial"/>
              </w:rPr>
            </w:pPr>
          </w:p>
        </w:tc>
      </w:tr>
      <w:tr w:rsidR="00EB1D65" w:rsidRPr="00F53E94" w14:paraId="42DF88C5" w14:textId="77777777" w:rsidTr="001823ED">
        <w:trPr>
          <w:trHeight w:val="147"/>
        </w:trPr>
        <w:tc>
          <w:tcPr>
            <w:tcW w:w="2183" w:type="dxa"/>
            <w:vMerge/>
            <w:shd w:val="clear" w:color="auto" w:fill="auto"/>
            <w:vAlign w:val="center"/>
          </w:tcPr>
          <w:p w14:paraId="57A504CF" w14:textId="77777777" w:rsidR="00EB1D65" w:rsidRPr="00F53E94" w:rsidRDefault="00EB1D65" w:rsidP="003B36A6">
            <w:pPr>
              <w:rPr>
                <w:rFonts w:ascii="Arial" w:hAnsi="Arial" w:cs="Arial"/>
              </w:rPr>
            </w:pPr>
          </w:p>
        </w:tc>
        <w:tc>
          <w:tcPr>
            <w:tcW w:w="1352" w:type="dxa"/>
            <w:gridSpan w:val="2"/>
            <w:vMerge w:val="restart"/>
            <w:shd w:val="clear" w:color="auto" w:fill="auto"/>
            <w:vAlign w:val="center"/>
          </w:tcPr>
          <w:p w14:paraId="70B65249" w14:textId="77777777" w:rsidR="00EB1D65" w:rsidRPr="00F53E94" w:rsidRDefault="00EB1D65" w:rsidP="003B36A6">
            <w:pPr>
              <w:jc w:val="left"/>
              <w:rPr>
                <w:rFonts w:ascii="Arial" w:hAnsi="Arial" w:cs="Arial"/>
              </w:rPr>
            </w:pPr>
            <w:r w:rsidRPr="00F53E94">
              <w:rPr>
                <w:rFonts w:ascii="Arial" w:hAnsi="Arial" w:cs="Arial"/>
              </w:rPr>
              <w:t>Status of audits</w:t>
            </w:r>
          </w:p>
        </w:tc>
        <w:tc>
          <w:tcPr>
            <w:tcW w:w="1641" w:type="dxa"/>
            <w:shd w:val="clear" w:color="auto" w:fill="auto"/>
          </w:tcPr>
          <w:p w14:paraId="1D7FB99A" w14:textId="77777777" w:rsidR="00EB1D65" w:rsidRPr="00F53E94" w:rsidRDefault="00EB1D65" w:rsidP="003B36A6">
            <w:pPr>
              <w:jc w:val="left"/>
              <w:rPr>
                <w:rFonts w:ascii="Arial" w:hAnsi="Arial" w:cs="Arial"/>
                <w:lang w:eastAsia="ja-JP"/>
              </w:rPr>
            </w:pPr>
            <w:r w:rsidRPr="00F53E94">
              <w:rPr>
                <w:rFonts w:ascii="Arial" w:hAnsi="Arial" w:cs="Arial"/>
                <w:lang w:eastAsia="ja-JP"/>
              </w:rPr>
              <w:t>N</w:t>
            </w:r>
            <w:r w:rsidRPr="00F53E94">
              <w:rPr>
                <w:rFonts w:ascii="Arial" w:hAnsi="Arial" w:cs="Arial"/>
              </w:rPr>
              <w:t xml:space="preserve">ame or </w:t>
            </w:r>
            <w:r w:rsidRPr="00F53E94">
              <w:rPr>
                <w:rFonts w:ascii="Arial" w:hAnsi="Arial" w:cs="Arial"/>
                <w:lang w:eastAsia="ja-JP"/>
              </w:rPr>
              <w:t xml:space="preserve">business </w:t>
            </w:r>
            <w:r w:rsidRPr="00F53E94">
              <w:rPr>
                <w:rFonts w:ascii="Arial" w:hAnsi="Arial" w:cs="Arial"/>
              </w:rPr>
              <w:t>name of the certified public accountant</w:t>
            </w:r>
            <w:r w:rsidRPr="00F53E94">
              <w:rPr>
                <w:rFonts w:ascii="Arial" w:hAnsi="Arial" w:cs="Arial"/>
                <w:lang w:eastAsia="ja-JP"/>
              </w:rPr>
              <w:t>s</w:t>
            </w:r>
            <w:r w:rsidRPr="00F53E94">
              <w:rPr>
                <w:rFonts w:ascii="Arial" w:hAnsi="Arial" w:cs="Arial"/>
              </w:rPr>
              <w:t xml:space="preserve"> or auditing firm</w:t>
            </w:r>
            <w:r w:rsidRPr="00F53E94">
              <w:rPr>
                <w:rFonts w:ascii="Arial" w:hAnsi="Arial" w:cs="Arial"/>
                <w:lang w:eastAsia="ja-JP"/>
              </w:rPr>
              <w:t>s</w:t>
            </w:r>
          </w:p>
        </w:tc>
        <w:tc>
          <w:tcPr>
            <w:tcW w:w="2925" w:type="dxa"/>
            <w:shd w:val="clear" w:color="auto" w:fill="auto"/>
          </w:tcPr>
          <w:p w14:paraId="47FFFED2" w14:textId="77777777" w:rsidR="00EB1D65" w:rsidRPr="00F53E94" w:rsidRDefault="00EB1D65" w:rsidP="003B36A6">
            <w:pPr>
              <w:jc w:val="left"/>
              <w:rPr>
                <w:rFonts w:ascii="Arial" w:hAnsi="Arial" w:cs="Arial"/>
              </w:rPr>
            </w:pPr>
          </w:p>
        </w:tc>
      </w:tr>
      <w:tr w:rsidR="00EB1D65" w:rsidRPr="00F53E94" w14:paraId="479E73BC" w14:textId="77777777" w:rsidTr="001823ED">
        <w:trPr>
          <w:trHeight w:val="147"/>
        </w:trPr>
        <w:tc>
          <w:tcPr>
            <w:tcW w:w="2183" w:type="dxa"/>
            <w:vMerge/>
            <w:shd w:val="clear" w:color="auto" w:fill="auto"/>
            <w:vAlign w:val="center"/>
          </w:tcPr>
          <w:p w14:paraId="148EB62D" w14:textId="77777777" w:rsidR="00EB1D65" w:rsidRPr="00F53E94" w:rsidRDefault="00EB1D65" w:rsidP="003B36A6">
            <w:pPr>
              <w:rPr>
                <w:rFonts w:ascii="Arial" w:hAnsi="Arial" w:cs="Arial"/>
              </w:rPr>
            </w:pPr>
          </w:p>
        </w:tc>
        <w:tc>
          <w:tcPr>
            <w:tcW w:w="1352" w:type="dxa"/>
            <w:gridSpan w:val="2"/>
            <w:vMerge/>
            <w:shd w:val="clear" w:color="auto" w:fill="auto"/>
          </w:tcPr>
          <w:p w14:paraId="41EF9033" w14:textId="77777777" w:rsidR="00EB1D65" w:rsidRPr="00F53E94" w:rsidRDefault="00EB1D65" w:rsidP="003B36A6">
            <w:pPr>
              <w:jc w:val="left"/>
              <w:rPr>
                <w:rFonts w:ascii="Arial" w:hAnsi="Arial" w:cs="Arial"/>
              </w:rPr>
            </w:pPr>
          </w:p>
        </w:tc>
        <w:tc>
          <w:tcPr>
            <w:tcW w:w="1641" w:type="dxa"/>
            <w:shd w:val="clear" w:color="auto" w:fill="auto"/>
          </w:tcPr>
          <w:p w14:paraId="1E7BC2AE" w14:textId="77777777" w:rsidR="00EB1D65" w:rsidRPr="00F53E94" w:rsidRDefault="00EB1D65" w:rsidP="003B36A6">
            <w:pPr>
              <w:jc w:val="left"/>
              <w:rPr>
                <w:rFonts w:ascii="Arial" w:hAnsi="Arial" w:cs="Arial"/>
              </w:rPr>
            </w:pPr>
            <w:r w:rsidRPr="00F53E94">
              <w:rPr>
                <w:rFonts w:ascii="Arial" w:hAnsi="Arial" w:cs="Arial"/>
              </w:rPr>
              <w:t>Details of audits</w:t>
            </w:r>
          </w:p>
        </w:tc>
        <w:tc>
          <w:tcPr>
            <w:tcW w:w="2925" w:type="dxa"/>
            <w:shd w:val="clear" w:color="auto" w:fill="auto"/>
          </w:tcPr>
          <w:p w14:paraId="0CE85200" w14:textId="77777777" w:rsidR="00EB1D65" w:rsidRPr="00F53E94" w:rsidRDefault="00EB1D65" w:rsidP="003B36A6">
            <w:pPr>
              <w:jc w:val="left"/>
              <w:rPr>
                <w:rFonts w:ascii="Arial" w:hAnsi="Arial" w:cs="Arial"/>
              </w:rPr>
            </w:pPr>
          </w:p>
        </w:tc>
      </w:tr>
    </w:tbl>
    <w:p w14:paraId="24CAD3CE" w14:textId="77777777" w:rsidR="00ED44A9" w:rsidRDefault="00ED44A9" w:rsidP="00ED44A9">
      <w:pPr>
        <w:tabs>
          <w:tab w:val="left" w:pos="9070"/>
        </w:tabs>
        <w:autoSpaceDE w:val="0"/>
        <w:autoSpaceDN w:val="0"/>
        <w:ind w:right="-2" w:firstLineChars="214" w:firstLine="449"/>
        <w:rPr>
          <w:rFonts w:ascii="Arial" w:hAnsi="Arial" w:cs="Arial"/>
          <w:lang w:eastAsia="ja-JP"/>
        </w:rPr>
      </w:pPr>
      <w:r>
        <w:rPr>
          <w:rFonts w:ascii="Arial" w:hAnsi="Arial" w:cs="Arial" w:hint="eastAsia"/>
          <w:lang w:eastAsia="ja-JP"/>
        </w:rPr>
        <w:t>(</w:t>
      </w:r>
      <w:r>
        <w:rPr>
          <w:rFonts w:ascii="Arial" w:hAnsi="Arial" w:cs="Arial"/>
          <w:lang w:eastAsia="ja-JP"/>
        </w:rPr>
        <w:t>Note)</w:t>
      </w:r>
    </w:p>
    <w:p w14:paraId="142C5DE1" w14:textId="77777777" w:rsidR="00ED44A9" w:rsidRDefault="00ED44A9" w:rsidP="00ED44A9">
      <w:pPr>
        <w:tabs>
          <w:tab w:val="left" w:pos="9070"/>
        </w:tabs>
        <w:autoSpaceDE w:val="0"/>
        <w:autoSpaceDN w:val="0"/>
        <w:ind w:right="-2" w:firstLineChars="214" w:firstLine="449"/>
        <w:rPr>
          <w:rFonts w:ascii="Arial" w:hAnsi="Arial" w:cs="Arial"/>
          <w:lang w:eastAsia="ja-JP"/>
        </w:rPr>
      </w:pPr>
      <w:r w:rsidRPr="00ED44A9">
        <w:rPr>
          <w:rFonts w:ascii="Arial" w:hAnsi="Arial" w:cs="Arial"/>
          <w:lang w:eastAsia="ja-JP"/>
        </w:rPr>
        <w:t>This should be described in accordance with the notes in (</w:t>
      </w:r>
      <w:r>
        <w:rPr>
          <w:rFonts w:ascii="Arial" w:hAnsi="Arial" w:cs="Arial"/>
          <w:lang w:eastAsia="ja-JP"/>
        </w:rPr>
        <w:t>7</w:t>
      </w:r>
      <w:r w:rsidRPr="00ED44A9">
        <w:rPr>
          <w:rFonts w:ascii="Arial" w:hAnsi="Arial" w:cs="Arial"/>
          <w:lang w:eastAsia="ja-JP"/>
        </w:rPr>
        <w:t>).</w:t>
      </w:r>
    </w:p>
    <w:p w14:paraId="051A44A1" w14:textId="77777777" w:rsidR="00F90F85" w:rsidRPr="00753F43" w:rsidRDefault="00F90F85" w:rsidP="00F90F85">
      <w:pPr>
        <w:tabs>
          <w:tab w:val="left" w:pos="9070"/>
        </w:tabs>
        <w:autoSpaceDE w:val="0"/>
        <w:autoSpaceDN w:val="0"/>
        <w:ind w:right="-2"/>
        <w:rPr>
          <w:rFonts w:ascii="Arial" w:hAnsi="Arial" w:cs="Arial"/>
        </w:rPr>
      </w:pPr>
      <w:r w:rsidRPr="00753F43">
        <w:rPr>
          <w:rFonts w:ascii="Arial" w:hAnsi="Arial" w:cs="Arial"/>
        </w:rPr>
        <w:t>2. Status of accounts</w:t>
      </w:r>
    </w:p>
    <w:p w14:paraId="5BC77754" w14:textId="77777777" w:rsidR="00F90F85" w:rsidRPr="00753F43" w:rsidRDefault="00460AEA" w:rsidP="00F90F85">
      <w:pPr>
        <w:autoSpaceDE w:val="0"/>
        <w:autoSpaceDN w:val="0"/>
        <w:ind w:leftChars="100" w:left="210" w:firstLineChars="100" w:firstLine="210"/>
        <w:rPr>
          <w:rFonts w:ascii="Arial" w:hAnsi="Arial" w:cs="Arial"/>
        </w:rPr>
      </w:pPr>
      <w:r w:rsidRPr="00753F43">
        <w:rPr>
          <w:rFonts w:ascii="Arial" w:hAnsi="Arial" w:cs="Arial"/>
          <w:lang w:eastAsia="ja-JP"/>
        </w:rPr>
        <w:t xml:space="preserve">Notifier is </w:t>
      </w:r>
      <w:r w:rsidR="00F90F85" w:rsidRPr="00753F43">
        <w:rPr>
          <w:rFonts w:ascii="Arial" w:hAnsi="Arial" w:cs="Arial"/>
        </w:rPr>
        <w:t>required to create balance sheets and profit and loss statements.</w:t>
      </w:r>
    </w:p>
    <w:p w14:paraId="0E39BD1E" w14:textId="77777777" w:rsidR="00F90F85" w:rsidRPr="00753F43" w:rsidRDefault="00F90F85" w:rsidP="00F90F85">
      <w:pPr>
        <w:autoSpaceDE w:val="0"/>
        <w:autoSpaceDN w:val="0"/>
        <w:ind w:leftChars="100" w:left="210" w:firstLineChars="100" w:firstLine="210"/>
        <w:rPr>
          <w:rFonts w:ascii="Arial" w:hAnsi="Arial" w:cs="Arial"/>
        </w:rPr>
      </w:pPr>
      <w:r w:rsidRPr="00753F43">
        <w:rPr>
          <w:rFonts w:ascii="Arial" w:hAnsi="Arial" w:cs="Arial"/>
        </w:rPr>
        <w:t xml:space="preserve">If the </w:t>
      </w:r>
      <w:r w:rsidR="00460AEA" w:rsidRPr="00753F43">
        <w:rPr>
          <w:rFonts w:ascii="Arial" w:hAnsi="Arial" w:cs="Arial"/>
          <w:lang w:eastAsia="ja-JP"/>
        </w:rPr>
        <w:t>notifier</w:t>
      </w:r>
      <w:r w:rsidRPr="00753F43">
        <w:rPr>
          <w:rFonts w:ascii="Arial" w:hAnsi="Arial" w:cs="Arial"/>
        </w:rPr>
        <w:t xml:space="preserve"> is a corporation other than large companies prescribed under Article 2(vi) of the Companies Act (Act No. 88 of 2005), it is not required to </w:t>
      </w:r>
      <w:r w:rsidR="00C16092" w:rsidRPr="00753F43">
        <w:rPr>
          <w:rFonts w:ascii="Arial" w:hAnsi="Arial" w:cs="Arial"/>
          <w:lang w:eastAsia="ja-JP"/>
        </w:rPr>
        <w:t xml:space="preserve">submit </w:t>
      </w:r>
      <w:r w:rsidRPr="00753F43">
        <w:rPr>
          <w:rFonts w:ascii="Arial" w:hAnsi="Arial" w:cs="Arial"/>
        </w:rPr>
        <w:t xml:space="preserve">profit and loss statements, but </w:t>
      </w:r>
      <w:r w:rsidR="00C16092" w:rsidRPr="00753F43">
        <w:rPr>
          <w:rFonts w:ascii="Arial" w:hAnsi="Arial" w:cs="Arial"/>
          <w:lang w:eastAsia="ja-JP"/>
        </w:rPr>
        <w:t xml:space="preserve">it is </w:t>
      </w:r>
      <w:r w:rsidRPr="00753F43">
        <w:rPr>
          <w:rFonts w:ascii="Arial" w:hAnsi="Arial" w:cs="Arial"/>
        </w:rPr>
        <w:t>required to include net profit/loss in the balance sheets.</w:t>
      </w:r>
    </w:p>
    <w:p w14:paraId="5818D514" w14:textId="77777777" w:rsidR="00F90F85" w:rsidRPr="00753F43" w:rsidRDefault="00F90F85" w:rsidP="00F90F85">
      <w:pPr>
        <w:autoSpaceDE w:val="0"/>
        <w:autoSpaceDN w:val="0"/>
        <w:ind w:leftChars="100" w:left="210" w:firstLineChars="100" w:firstLine="210"/>
        <w:rPr>
          <w:rFonts w:ascii="Arial" w:hAnsi="Arial" w:cs="Arial"/>
        </w:rPr>
      </w:pPr>
      <w:r w:rsidRPr="00753F43">
        <w:rPr>
          <w:rFonts w:ascii="Arial" w:hAnsi="Arial" w:cs="Arial"/>
        </w:rPr>
        <w:t xml:space="preserve">If the </w:t>
      </w:r>
      <w:r w:rsidR="00460AEA" w:rsidRPr="00753F43">
        <w:rPr>
          <w:rFonts w:ascii="Arial" w:hAnsi="Arial" w:cs="Arial"/>
          <w:lang w:eastAsia="ja-JP"/>
        </w:rPr>
        <w:t>notifier</w:t>
      </w:r>
      <w:r w:rsidRPr="00753F43">
        <w:rPr>
          <w:rFonts w:ascii="Arial" w:hAnsi="Arial" w:cs="Arial"/>
        </w:rPr>
        <w:t xml:space="preserve"> has made its </w:t>
      </w:r>
      <w:r w:rsidR="00460AEA" w:rsidRPr="00753F43">
        <w:rPr>
          <w:rFonts w:ascii="Arial" w:hAnsi="Arial" w:cs="Arial"/>
          <w:lang w:eastAsia="ja-JP"/>
        </w:rPr>
        <w:t>notification</w:t>
      </w:r>
      <w:r w:rsidRPr="00753F43">
        <w:rPr>
          <w:rFonts w:ascii="Arial" w:hAnsi="Arial" w:cs="Arial"/>
        </w:rPr>
        <w:t xml:space="preserve"> as a member of a partnership, etc.</w:t>
      </w:r>
      <w:r w:rsidR="00C16092" w:rsidRPr="00753F43">
        <w:rPr>
          <w:rFonts w:ascii="Arial" w:hAnsi="Arial" w:cs="Arial"/>
          <w:lang w:eastAsia="ja-JP"/>
        </w:rPr>
        <w:t>,</w:t>
      </w:r>
      <w:r w:rsidRPr="00753F43">
        <w:rPr>
          <w:rFonts w:ascii="Arial" w:hAnsi="Arial" w:cs="Arial"/>
        </w:rPr>
        <w:t xml:space="preserve"> that does not have judicial personality, it is required to prepare balance sheets and profit and loss statements of the partnership, etc. However, partnerships, etc.</w:t>
      </w:r>
      <w:r w:rsidR="00C16092" w:rsidRPr="00753F43">
        <w:rPr>
          <w:rFonts w:ascii="Arial" w:hAnsi="Arial" w:cs="Arial"/>
          <w:lang w:eastAsia="ja-JP"/>
        </w:rPr>
        <w:t>,</w:t>
      </w:r>
      <w:r w:rsidRPr="00753F43">
        <w:rPr>
          <w:rFonts w:ascii="Arial" w:hAnsi="Arial" w:cs="Arial"/>
        </w:rPr>
        <w:t xml:space="preserve"> other than those that </w:t>
      </w:r>
      <w:r w:rsidR="00C16092" w:rsidRPr="00753F43">
        <w:rPr>
          <w:rFonts w:ascii="Arial" w:hAnsi="Arial" w:cs="Arial"/>
          <w:lang w:eastAsia="ja-JP"/>
        </w:rPr>
        <w:t xml:space="preserve">have </w:t>
      </w:r>
      <w:r w:rsidRPr="00753F43">
        <w:rPr>
          <w:rFonts w:ascii="Arial" w:hAnsi="Arial" w:cs="Arial"/>
        </w:rPr>
        <w:t xml:space="preserve">booked 500 million yen or more in investment money, etc. or those that </w:t>
      </w:r>
      <w:r w:rsidR="00C16092" w:rsidRPr="00753F43">
        <w:rPr>
          <w:rFonts w:ascii="Arial" w:hAnsi="Arial" w:cs="Arial"/>
          <w:lang w:eastAsia="ja-JP"/>
        </w:rPr>
        <w:t xml:space="preserve">have </w:t>
      </w:r>
      <w:r w:rsidRPr="00753F43">
        <w:rPr>
          <w:rFonts w:ascii="Arial" w:hAnsi="Arial" w:cs="Arial"/>
        </w:rPr>
        <w:t xml:space="preserve">booked a total 20 billion yen or more in the liabilities section in the balance sheet for the last fiscal year do not need to prepare </w:t>
      </w:r>
      <w:r w:rsidR="00C16092" w:rsidRPr="00753F43">
        <w:rPr>
          <w:rFonts w:ascii="Arial" w:hAnsi="Arial" w:cs="Arial"/>
          <w:lang w:eastAsia="ja-JP"/>
        </w:rPr>
        <w:t xml:space="preserve">a </w:t>
      </w:r>
      <w:r w:rsidRPr="00753F43">
        <w:rPr>
          <w:rFonts w:ascii="Arial" w:hAnsi="Arial" w:cs="Arial"/>
        </w:rPr>
        <w:t xml:space="preserve">profit and loss statement but are required to include net profit/loss in </w:t>
      </w:r>
      <w:r w:rsidR="00C16092" w:rsidRPr="00753F43">
        <w:rPr>
          <w:rFonts w:ascii="Arial" w:hAnsi="Arial" w:cs="Arial"/>
          <w:lang w:eastAsia="ja-JP"/>
        </w:rPr>
        <w:t xml:space="preserve">the </w:t>
      </w:r>
      <w:r w:rsidRPr="00753F43">
        <w:rPr>
          <w:rFonts w:ascii="Arial" w:hAnsi="Arial" w:cs="Arial"/>
        </w:rPr>
        <w:t>balance sheets.</w:t>
      </w:r>
    </w:p>
    <w:p w14:paraId="4BB34E69" w14:textId="77777777" w:rsidR="00F90F85" w:rsidRPr="00B9018D" w:rsidRDefault="00460AEA" w:rsidP="00B9018D">
      <w:pPr>
        <w:autoSpaceDE w:val="0"/>
        <w:autoSpaceDN w:val="0"/>
        <w:ind w:leftChars="100" w:left="210" w:firstLineChars="100" w:firstLine="210"/>
        <w:rPr>
          <w:rFonts w:ascii="Arial" w:hAnsi="Arial" w:cs="Arial"/>
          <w:lang w:eastAsia="ja-JP"/>
        </w:rPr>
      </w:pPr>
      <w:r w:rsidRPr="00753F43">
        <w:rPr>
          <w:rFonts w:ascii="Arial" w:hAnsi="Arial" w:cs="Arial"/>
          <w:lang w:eastAsia="ja-JP"/>
        </w:rPr>
        <w:t>Notifiers</w:t>
      </w:r>
      <w:r w:rsidR="00F90F85" w:rsidRPr="00753F43">
        <w:rPr>
          <w:rFonts w:ascii="Arial" w:hAnsi="Arial" w:cs="Arial"/>
        </w:rPr>
        <w:t xml:space="preserve"> who are individuals are not required to prepare balance sheets or profit and loss statements.</w:t>
      </w:r>
      <w:bookmarkStart w:id="4" w:name="_Hlk194219388"/>
      <w:bookmarkEnd w:id="4"/>
    </w:p>
    <w:sectPr w:rsidR="00F90F85" w:rsidRPr="00B9018D" w:rsidSect="00F90F85">
      <w:footerReference w:type="default" r:id="rId7"/>
      <w:foot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2891" w14:textId="77777777" w:rsidR="00E2479D" w:rsidRDefault="00E2479D" w:rsidP="00F90F85">
      <w:r>
        <w:separator/>
      </w:r>
    </w:p>
  </w:endnote>
  <w:endnote w:type="continuationSeparator" w:id="0">
    <w:p w14:paraId="2879DF6F" w14:textId="77777777" w:rsidR="00E2479D" w:rsidRDefault="00E2479D" w:rsidP="00F9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BF29" w14:textId="77777777" w:rsidR="00D40CD0" w:rsidRDefault="00D40CD0">
    <w:pPr>
      <w:pStyle w:val="Footer"/>
    </w:pPr>
    <w:r>
      <w:rPr>
        <w:noProof/>
        <w:lang w:eastAsia="zh-CN"/>
      </w:rPr>
      <w:pict w14:anchorId="0E78C545">
        <v:shapetype id="_x0000_t202" coordsize="21600,21600" o:spt="202" path="m,l,21600r21600,l21600,xe">
          <v:stroke joinstyle="miter"/>
          <v:path gradientshapeok="t" o:connecttype="rect"/>
        </v:shapetype>
        <v:shape id="zzmpTrailer_1078_19" o:spid="_x0000_s5137" type="#_x0000_t202" style="position:absolute;left:0;text-align:left;margin-left:-5.35pt;margin-top:-8.7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filled="f" stroked="f">
          <v:textbox inset="0,0,0,0">
            <w:txbxContent>
              <w:p w14:paraId="4A34AB34" w14:textId="68AFB90C" w:rsidR="00D40CD0" w:rsidRDefault="00D40CD0">
                <w:pPr>
                  <w:pStyle w:val="MacPacTrailer"/>
                </w:pPr>
                <w:r>
                  <w:t>EU1/ 503877664.3</w:t>
                </w:r>
              </w:p>
              <w:p w14:paraId="6198BA23" w14:textId="6045A4EF" w:rsidR="00D40CD0" w:rsidRDefault="00D40CD0">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900A" w14:textId="77777777" w:rsidR="00D40CD0" w:rsidRDefault="00D40CD0">
    <w:pPr>
      <w:pStyle w:val="Footer"/>
    </w:pPr>
    <w:r>
      <w:rPr>
        <w:noProof/>
        <w:lang w:eastAsia="zh-CN"/>
      </w:rPr>
      <w:pict w14:anchorId="28EC9068">
        <v:shapetype id="_x0000_t202" coordsize="21600,21600" o:spt="202" path="m,l,21600r21600,l21600,xe">
          <v:stroke joinstyle="miter"/>
          <v:path gradientshapeok="t" o:connecttype="rect"/>
        </v:shapetype>
        <v:shape id="zzmpTrailer_1078_1B" o:spid="_x0000_s5138" type="#_x0000_t202" style="position:absolute;left:0;text-align:left;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14:paraId="166C9E81" w14:textId="7326E1DF" w:rsidR="00D40CD0" w:rsidRDefault="00D40CD0">
                <w:pPr>
                  <w:pStyle w:val="MacPacTrailer"/>
                </w:pPr>
                <w:r>
                  <w:t>EU1/ 503877664.3</w:t>
                </w:r>
              </w:p>
              <w:p w14:paraId="60098198" w14:textId="0E6C4B3E" w:rsidR="00D40CD0" w:rsidRDefault="00D40CD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5D13" w14:textId="77777777" w:rsidR="00E2479D" w:rsidRDefault="00E2479D" w:rsidP="00F90F85">
      <w:r>
        <w:separator/>
      </w:r>
    </w:p>
  </w:footnote>
  <w:footnote w:type="continuationSeparator" w:id="0">
    <w:p w14:paraId="0E8F67CD" w14:textId="77777777" w:rsidR="00E2479D" w:rsidRDefault="00E2479D" w:rsidP="00F9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5139">
      <v:textbox inset="5.85pt,.7pt,5.85pt,.7pt"/>
    </o:shapedefaults>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1||1~503877664||2~3||3~EOS VP II GP Limited Form 21-3 - SPBQII FY 2024 Annual business report (EN)||5~MP076787||6~MP076787||7~WORDX||8~DOCUMENT||10~3/30/2025 12:29:39 AM||11~3/30/2025 12:29:36 AM||13~48521||14~False||17~public||18~MP076787||19~MP076787||21~True||22~True||24~v3 - revised based on Rob's comments||25~12935001||26~129350-0003||28~FILED||30~00900901||32~3245||60~EOS VP II GP LIMITED||61~EOS VP II GP LIMITED - Formation of Fund||63~Document is filed in a folder||65~IM-Private Funds||67~PIF - Fund Sponsor - Venture Capital (GP Rep.)||74~Hiraiwa, Ayako||75~Hiraiwa, Ayako||76~WORD 2007/2010/2016||77~Includes agendas, appendices, envelopes, forms, indexes, plans, and work product||80~Hiraiwa, Ayako||82~docx||85~3/30/2025 12:29:39 AM||99~1/1/0001 12:00:00 AM||102~False||106~C:\Users\MP076787\AppData\Roaming\iManage\Work\Recent\EOS VP II GP LIMITED - Formation of Fund (129350-0003)\EOS VP II GP Limited Form 21-3 - SPBQII FY 2024 Annual business report (EN)(503877664.3).docx||107~1/1/0001 12:00:00 AM||109~3/31/2025 11:42:44 AM||112~1/1/0001 12:00:00 AM||113~3/31/2025 11:45:06 AM||114~3/31/2025 11:45:06 AM||117~True||118~False||124~False||"/>
    <w:docVar w:name="zzmp10LastTrailerInserted" w:val="^`~#mp!@GT2#Q├┩:8;Řm;l5h8l¸hÕ⌍pÚť⌔Ũ⌑Ɔ⌖~⌖Ñ⌓!A⌖ª⌖1⌓±⌖3⌖M⌓@‸⌖n⌖-⌓S á₴´! Oj¥ðE⌍|]‵H⌟®Ý‣H8l7ìjZ⌍j⌜⌋ýÈTy⌋AŨÀ⌈]¯⌉]­¥°_Yxm⌏m⌞8⌋ÂÝ⌛ðbh¨³ÒØ⌓⌒U₱&gt;jÎE⌊⌍,.⌝_R:8:;N011"/>
    <w:docVar w:name="zzmp10LastTrailerInserted_1078" w:val="^`~#mp!@GT2#Q├┩:8;Řm;l5h8l¸hÕ⌍pÚť⌔Ũ⌑Ɔ⌖~⌖Ñ⌓!A⌖ª⌖1⌓±⌖3⌖M⌓@‸⌖n⌖-⌓S á₴´! Oj¥ðE⌍|]‵H⌟®Ý‣H8l7ìjZ⌍j⌜⌋ýÈTy⌋AŨÀ⌈]¯⌉]­¥°_Yxm⌏m⌞8⌋ÂÝ⌛ðbh¨³ÒØ⌓⌒U₱&gt;jÎE⌊⌍,.⌝_R:8:;N011"/>
    <w:docVar w:name="zzmp10mSEGsValidated" w:val="1"/>
    <w:docVar w:name="zzmpCompatibilityMode" w:val="15"/>
  </w:docVars>
  <w:rsids>
    <w:rsidRoot w:val="00904FA3"/>
    <w:rsid w:val="00005CD5"/>
    <w:rsid w:val="00016915"/>
    <w:rsid w:val="000251EA"/>
    <w:rsid w:val="00080269"/>
    <w:rsid w:val="000D790D"/>
    <w:rsid w:val="000E02AA"/>
    <w:rsid w:val="000E70E8"/>
    <w:rsid w:val="0013330D"/>
    <w:rsid w:val="00134735"/>
    <w:rsid w:val="001675BA"/>
    <w:rsid w:val="001823ED"/>
    <w:rsid w:val="001E0EAC"/>
    <w:rsid w:val="001E3574"/>
    <w:rsid w:val="00266E6B"/>
    <w:rsid w:val="00273AC6"/>
    <w:rsid w:val="00274D4A"/>
    <w:rsid w:val="002A069D"/>
    <w:rsid w:val="002A4674"/>
    <w:rsid w:val="002D6956"/>
    <w:rsid w:val="00301A22"/>
    <w:rsid w:val="003237B0"/>
    <w:rsid w:val="0037183F"/>
    <w:rsid w:val="0037776C"/>
    <w:rsid w:val="003B36A6"/>
    <w:rsid w:val="003C3CD4"/>
    <w:rsid w:val="003F3F45"/>
    <w:rsid w:val="003F6EE8"/>
    <w:rsid w:val="00430B5E"/>
    <w:rsid w:val="00460AEA"/>
    <w:rsid w:val="004929B0"/>
    <w:rsid w:val="004B453A"/>
    <w:rsid w:val="004E2B68"/>
    <w:rsid w:val="00543825"/>
    <w:rsid w:val="005A3AF9"/>
    <w:rsid w:val="005E4F09"/>
    <w:rsid w:val="005F1F07"/>
    <w:rsid w:val="00601EFA"/>
    <w:rsid w:val="00617F4C"/>
    <w:rsid w:val="006918BE"/>
    <w:rsid w:val="006D6F2B"/>
    <w:rsid w:val="006F3F3E"/>
    <w:rsid w:val="0070249F"/>
    <w:rsid w:val="00753F43"/>
    <w:rsid w:val="0078382B"/>
    <w:rsid w:val="007952DE"/>
    <w:rsid w:val="00796E1C"/>
    <w:rsid w:val="007A3432"/>
    <w:rsid w:val="007E0F2B"/>
    <w:rsid w:val="007F25BA"/>
    <w:rsid w:val="00823E82"/>
    <w:rsid w:val="00826932"/>
    <w:rsid w:val="008317D8"/>
    <w:rsid w:val="00890923"/>
    <w:rsid w:val="008A1B70"/>
    <w:rsid w:val="008A2541"/>
    <w:rsid w:val="008A7E82"/>
    <w:rsid w:val="00904FA3"/>
    <w:rsid w:val="009101B4"/>
    <w:rsid w:val="00920CDB"/>
    <w:rsid w:val="00952FF5"/>
    <w:rsid w:val="00993F14"/>
    <w:rsid w:val="00994BEE"/>
    <w:rsid w:val="009B521D"/>
    <w:rsid w:val="009C26D1"/>
    <w:rsid w:val="009C42F9"/>
    <w:rsid w:val="00A14E51"/>
    <w:rsid w:val="00AE14EC"/>
    <w:rsid w:val="00AE78D2"/>
    <w:rsid w:val="00B21B57"/>
    <w:rsid w:val="00B24A45"/>
    <w:rsid w:val="00B61FBF"/>
    <w:rsid w:val="00B63858"/>
    <w:rsid w:val="00B80554"/>
    <w:rsid w:val="00B9018D"/>
    <w:rsid w:val="00B95A6E"/>
    <w:rsid w:val="00BE643C"/>
    <w:rsid w:val="00BF4C53"/>
    <w:rsid w:val="00C16092"/>
    <w:rsid w:val="00C4611B"/>
    <w:rsid w:val="00C50124"/>
    <w:rsid w:val="00C60DE8"/>
    <w:rsid w:val="00C74C8E"/>
    <w:rsid w:val="00C829A2"/>
    <w:rsid w:val="00C86604"/>
    <w:rsid w:val="00CC5812"/>
    <w:rsid w:val="00D40CD0"/>
    <w:rsid w:val="00E2479D"/>
    <w:rsid w:val="00E46911"/>
    <w:rsid w:val="00EB1D65"/>
    <w:rsid w:val="00EC02F5"/>
    <w:rsid w:val="00EC5B97"/>
    <w:rsid w:val="00ED4164"/>
    <w:rsid w:val="00ED44A9"/>
    <w:rsid w:val="00F46E67"/>
    <w:rsid w:val="00F90F85"/>
    <w:rsid w:val="00FA3935"/>
    <w:rsid w:val="00FC7D2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39">
      <v:textbox inset="5.85pt,.7pt,5.85pt,.7pt"/>
    </o:shapedefaults>
    <o:shapelayout v:ext="edit">
      <o:idmap v:ext="edit" data="1"/>
    </o:shapelayout>
  </w:shapeDefaults>
  <w:decimalSymbol w:val="."/>
  <w:listSeparator w:val=","/>
  <w14:docId w14:val="06B31200"/>
  <w15:chartTrackingRefBased/>
  <w15:docId w15:val="{18D51411-621A-441F-A6F5-5E8E1BB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4F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0B6"/>
    <w:pPr>
      <w:tabs>
        <w:tab w:val="center" w:pos="4252"/>
        <w:tab w:val="right" w:pos="8504"/>
      </w:tabs>
      <w:snapToGrid w:val="0"/>
    </w:pPr>
  </w:style>
  <w:style w:type="character" w:customStyle="1" w:styleId="HeaderChar">
    <w:name w:val="Header Char"/>
    <w:link w:val="Header"/>
    <w:uiPriority w:val="99"/>
    <w:rsid w:val="003E20B6"/>
    <w:rPr>
      <w:kern w:val="2"/>
      <w:sz w:val="21"/>
      <w:szCs w:val="22"/>
      <w:lang w:val="en-GB" w:eastAsia="en-GB"/>
    </w:rPr>
  </w:style>
  <w:style w:type="paragraph" w:styleId="Footer">
    <w:name w:val="footer"/>
    <w:basedOn w:val="Normal"/>
    <w:link w:val="FooterChar"/>
    <w:uiPriority w:val="99"/>
    <w:unhideWhenUsed/>
    <w:rsid w:val="003E20B6"/>
    <w:pPr>
      <w:tabs>
        <w:tab w:val="center" w:pos="4252"/>
        <w:tab w:val="right" w:pos="8504"/>
      </w:tabs>
      <w:snapToGrid w:val="0"/>
    </w:pPr>
  </w:style>
  <w:style w:type="character" w:customStyle="1" w:styleId="FooterChar">
    <w:name w:val="Footer Char"/>
    <w:link w:val="Footer"/>
    <w:uiPriority w:val="99"/>
    <w:rsid w:val="003E20B6"/>
    <w:rPr>
      <w:kern w:val="2"/>
      <w:sz w:val="21"/>
      <w:szCs w:val="22"/>
      <w:lang w:val="en-GB" w:eastAsia="en-GB"/>
    </w:rPr>
  </w:style>
  <w:style w:type="table" w:customStyle="1" w:styleId="1">
    <w:name w:val="表 (格子)1"/>
    <w:basedOn w:val="TableNormal"/>
    <w:next w:val="TableGrid"/>
    <w:rsid w:val="00913D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86"/>
    <w:rPr>
      <w:rFonts w:ascii="Arial" w:eastAsia="MS Gothic" w:hAnsi="Arial"/>
      <w:sz w:val="18"/>
      <w:szCs w:val="18"/>
    </w:rPr>
  </w:style>
  <w:style w:type="character" w:customStyle="1" w:styleId="BalloonTextChar">
    <w:name w:val="Balloon Text Char"/>
    <w:link w:val="BalloonText"/>
    <w:uiPriority w:val="99"/>
    <w:semiHidden/>
    <w:rsid w:val="00913D86"/>
    <w:rPr>
      <w:rFonts w:ascii="Arial" w:eastAsia="MS Gothic" w:hAnsi="Arial" w:cs="Times New Roman"/>
      <w:kern w:val="2"/>
      <w:sz w:val="18"/>
      <w:szCs w:val="18"/>
      <w:lang w:val="en-GB" w:eastAsia="en-GB"/>
    </w:rPr>
  </w:style>
  <w:style w:type="character" w:styleId="CommentReference">
    <w:name w:val="annotation reference"/>
    <w:uiPriority w:val="99"/>
    <w:semiHidden/>
    <w:unhideWhenUsed/>
    <w:rsid w:val="003A57C9"/>
    <w:rPr>
      <w:sz w:val="18"/>
      <w:szCs w:val="18"/>
      <w:lang w:val="en-GB" w:eastAsia="en-GB"/>
    </w:rPr>
  </w:style>
  <w:style w:type="paragraph" w:styleId="CommentText">
    <w:name w:val="annotation text"/>
    <w:basedOn w:val="Normal"/>
    <w:link w:val="CommentTextChar"/>
    <w:uiPriority w:val="99"/>
    <w:semiHidden/>
    <w:unhideWhenUsed/>
    <w:rsid w:val="003A57C9"/>
    <w:pPr>
      <w:jc w:val="left"/>
    </w:pPr>
  </w:style>
  <w:style w:type="character" w:customStyle="1" w:styleId="CommentTextChar">
    <w:name w:val="Comment Text Char"/>
    <w:link w:val="CommentText"/>
    <w:uiPriority w:val="99"/>
    <w:semiHidden/>
    <w:rsid w:val="003A57C9"/>
    <w:rPr>
      <w:kern w:val="2"/>
      <w:sz w:val="21"/>
      <w:szCs w:val="22"/>
      <w:lang w:val="en-GB" w:eastAsia="en-GB"/>
    </w:rPr>
  </w:style>
  <w:style w:type="paragraph" w:styleId="CommentSubject">
    <w:name w:val="annotation subject"/>
    <w:basedOn w:val="CommentText"/>
    <w:next w:val="CommentText"/>
    <w:link w:val="CommentSubjectChar"/>
    <w:uiPriority w:val="99"/>
    <w:semiHidden/>
    <w:unhideWhenUsed/>
    <w:rsid w:val="003A57C9"/>
    <w:rPr>
      <w:b/>
      <w:bCs/>
    </w:rPr>
  </w:style>
  <w:style w:type="character" w:customStyle="1" w:styleId="CommentSubjectChar">
    <w:name w:val="Comment Subject Char"/>
    <w:link w:val="CommentSubject"/>
    <w:uiPriority w:val="99"/>
    <w:semiHidden/>
    <w:rsid w:val="003A57C9"/>
    <w:rPr>
      <w:b/>
      <w:bCs/>
      <w:kern w:val="2"/>
      <w:sz w:val="21"/>
      <w:szCs w:val="22"/>
      <w:lang w:val="en-GB" w:eastAsia="en-GB"/>
    </w:rPr>
  </w:style>
  <w:style w:type="paragraph" w:customStyle="1" w:styleId="MacPacTrailer">
    <w:name w:val="MacPac Trailer"/>
    <w:rsid w:val="00D40CD0"/>
    <w:pPr>
      <w:widowControl w:val="0"/>
      <w:spacing w:line="200" w:lineRule="exact"/>
    </w:pPr>
    <w:rPr>
      <w:rFonts w:ascii="Tahoma" w:eastAsia="Times New Roman" w:hAnsi="Tahoma"/>
      <w:sz w:val="16"/>
      <w:szCs w:val="22"/>
      <w:lang w:eastAsia="en-US"/>
    </w:rPr>
  </w:style>
  <w:style w:type="character" w:styleId="PlaceholderText">
    <w:name w:val="Placeholder Text"/>
    <w:uiPriority w:val="99"/>
    <w:semiHidden/>
    <w:rsid w:val="00B24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 E U 1 ! 5 0 3 8 7 7 6 6 4 . 3 < / d o c u m e n t i d >  
     < s e n d e r i d > M P 0 7 6 7 8 7 < / s e n d e r i d >  
     < s e n d e r e m a i l > A Y A K O . H I R A I W A @ M O R G A N L E W I S . C O M < / s e n d e r e m a i l >  
     < l a s t m o d i f i e d > 2 0 2 5 - 0 3 - 3 1 T 2 0 : 4 5 : 0 0 . 0 0 0 0 0 0 0 + 0 9 : 0 0 < / l a s t m o d i f i e d >  
     < d a t a b a s e > E U 1 < / 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5A87-1BCC-475B-BE56-DD54B8E0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2002</Words>
  <Characters>11052</Characters>
  <Application>Microsoft Office Word</Application>
  <DocSecurity>0</DocSecurity>
  <Lines>581</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金融庁</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金融庁</dc:creator>
  <cp:keywords/>
  <cp:lastModifiedBy>Morgan Lewis</cp:lastModifiedBy>
  <cp:revision>5</cp:revision>
  <cp:lastPrinted>2016-03-03T04:12:00Z</cp:lastPrinted>
  <dcterms:created xsi:type="dcterms:W3CDTF">2025-03-31T11:45:00Z</dcterms:created>
  <dcterms:modified xsi:type="dcterms:W3CDTF">2025-03-31T11:45:00Z</dcterms:modified>
</cp:coreProperties>
</file>